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05" w:rsidRDefault="00567905" w:rsidP="00567905">
      <w:pPr>
        <w:jc w:val="center"/>
        <w:rPr>
          <w:sz w:val="26"/>
          <w:szCs w:val="26"/>
        </w:rPr>
      </w:pPr>
      <w:r w:rsidRPr="00A45FF0">
        <w:rPr>
          <w:noProof/>
          <w:sz w:val="26"/>
          <w:szCs w:val="26"/>
        </w:rPr>
        <w:drawing>
          <wp:inline distT="0" distB="0" distL="0" distR="0" wp14:anchorId="5E47DA78" wp14:editId="05951D2A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05" w:rsidRPr="00CB521C" w:rsidRDefault="00567905" w:rsidP="00567905">
      <w:pPr>
        <w:pStyle w:val="ab"/>
        <w:rPr>
          <w:rFonts w:ascii="Times New Roman" w:hAnsi="Times New Roman"/>
        </w:rPr>
      </w:pPr>
    </w:p>
    <w:p w:rsidR="00567905" w:rsidRPr="00CB521C" w:rsidRDefault="00567905" w:rsidP="00567905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B521C">
        <w:rPr>
          <w:rFonts w:ascii="Times New Roman" w:hAnsi="Times New Roman"/>
        </w:rPr>
        <w:t>РОССИЯ ФЕДЕРАЦИЯЗЫ</w:t>
      </w:r>
      <w:r w:rsidRPr="00CB521C">
        <w:rPr>
          <w:rFonts w:ascii="Times New Roman" w:hAnsi="Times New Roman"/>
        </w:rPr>
        <w:tab/>
      </w:r>
      <w:r w:rsidRPr="00CB521C">
        <w:rPr>
          <w:rFonts w:ascii="Times New Roman" w:hAnsi="Times New Roman"/>
        </w:rPr>
        <w:tab/>
      </w:r>
      <w:r w:rsidRPr="00CB521C">
        <w:rPr>
          <w:rFonts w:ascii="Times New Roman" w:hAnsi="Times New Roman"/>
        </w:rPr>
        <w:tab/>
      </w:r>
      <w:r w:rsidRPr="00CB521C">
        <w:rPr>
          <w:rFonts w:ascii="Times New Roman" w:hAnsi="Times New Roman"/>
        </w:rPr>
        <w:tab/>
        <w:t>РОССИЙСКАЯ ФЕДЕРАЦИЯ</w:t>
      </w:r>
    </w:p>
    <w:p w:rsidR="00567905" w:rsidRPr="00CB521C" w:rsidRDefault="00567905" w:rsidP="00567905">
      <w:pPr>
        <w:pStyle w:val="ab"/>
        <w:rPr>
          <w:rFonts w:ascii="Times New Roman" w:hAnsi="Times New Roman"/>
        </w:rPr>
      </w:pPr>
      <w:r w:rsidRPr="00CB521C">
        <w:rPr>
          <w:rFonts w:ascii="Times New Roman" w:hAnsi="Times New Roman"/>
        </w:rPr>
        <w:t xml:space="preserve">           ХАКАС РЕСПУЛИКАЗЫ                        </w:t>
      </w:r>
      <w:r>
        <w:rPr>
          <w:rFonts w:ascii="Times New Roman" w:hAnsi="Times New Roman"/>
        </w:rPr>
        <w:t xml:space="preserve">                            </w:t>
      </w:r>
      <w:r w:rsidRPr="00CB521C">
        <w:rPr>
          <w:rFonts w:ascii="Times New Roman" w:hAnsi="Times New Roman"/>
        </w:rPr>
        <w:t xml:space="preserve"> РЕСПУБЛИКА ХАКАСИЯ                                </w:t>
      </w:r>
    </w:p>
    <w:p w:rsidR="00567905" w:rsidRPr="00CB521C" w:rsidRDefault="00567905" w:rsidP="00567905">
      <w:pPr>
        <w:pStyle w:val="ab"/>
        <w:rPr>
          <w:rFonts w:ascii="Times New Roman" w:hAnsi="Times New Roman"/>
        </w:rPr>
      </w:pPr>
      <w:r w:rsidRPr="00CB521C">
        <w:rPr>
          <w:rFonts w:ascii="Times New Roman" w:hAnsi="Times New Roman"/>
        </w:rPr>
        <w:t xml:space="preserve">           АFБАН ПИЛТÍР</w:t>
      </w:r>
      <w:proofErr w:type="gramStart"/>
      <w:r w:rsidRPr="00CB521C">
        <w:rPr>
          <w:rFonts w:ascii="Times New Roman" w:hAnsi="Times New Roman"/>
        </w:rPr>
        <w:t>Í  РАЙОНЫ</w:t>
      </w:r>
      <w:proofErr w:type="gramEnd"/>
      <w:r w:rsidRPr="00CB521C">
        <w:rPr>
          <w:rFonts w:ascii="Times New Roman" w:hAnsi="Times New Roman"/>
        </w:rPr>
        <w:tab/>
      </w:r>
      <w:r w:rsidRPr="00CB521C">
        <w:rPr>
          <w:rFonts w:ascii="Times New Roman" w:hAnsi="Times New Roman"/>
        </w:rPr>
        <w:tab/>
      </w:r>
      <w:r w:rsidRPr="00CB521C">
        <w:rPr>
          <w:rFonts w:ascii="Times New Roman" w:hAnsi="Times New Roman"/>
        </w:rPr>
        <w:tab/>
        <w:t xml:space="preserve">             УСТЬ-АБАКАНСКИЙ РАЙОН  </w:t>
      </w:r>
    </w:p>
    <w:p w:rsidR="00567905" w:rsidRPr="00CB521C" w:rsidRDefault="00567905" w:rsidP="00567905">
      <w:pPr>
        <w:pStyle w:val="ab"/>
        <w:rPr>
          <w:rFonts w:ascii="Times New Roman" w:hAnsi="Times New Roman"/>
        </w:rPr>
      </w:pPr>
      <w:r w:rsidRPr="00CB521C">
        <w:rPr>
          <w:rFonts w:ascii="Times New Roman" w:hAnsi="Times New Roman"/>
        </w:rPr>
        <w:t xml:space="preserve">           ПỸỸР ПИЛТÍР</w:t>
      </w:r>
      <w:proofErr w:type="gramStart"/>
      <w:r w:rsidRPr="00CB521C">
        <w:rPr>
          <w:rFonts w:ascii="Times New Roman" w:hAnsi="Times New Roman"/>
        </w:rPr>
        <w:t>Í  ААЛ</w:t>
      </w:r>
      <w:proofErr w:type="gramEnd"/>
      <w:r w:rsidRPr="00CB521C">
        <w:rPr>
          <w:rFonts w:ascii="Times New Roman" w:hAnsi="Times New Roman"/>
        </w:rPr>
        <w:t xml:space="preserve"> ЧŐБÍ                                                      АДМИНИСТРАЦИЯ </w:t>
      </w:r>
    </w:p>
    <w:p w:rsidR="00567905" w:rsidRDefault="00567905" w:rsidP="00567905">
      <w:pPr>
        <w:pStyle w:val="ab"/>
        <w:rPr>
          <w:rFonts w:ascii="Times New Roman" w:hAnsi="Times New Roman"/>
        </w:rPr>
      </w:pPr>
      <w:r w:rsidRPr="00CB521C">
        <w:rPr>
          <w:rFonts w:ascii="Times New Roman" w:hAnsi="Times New Roman"/>
        </w:rPr>
        <w:t xml:space="preserve">              АДМИНИСТРАЦИЯЗЫ                                              УСТЬ-БЮРСКОГО СЕЛЬСОВЕТА</w:t>
      </w:r>
    </w:p>
    <w:p w:rsidR="00567905" w:rsidRDefault="00567905" w:rsidP="00567905">
      <w:pPr>
        <w:pStyle w:val="ab"/>
        <w:rPr>
          <w:rFonts w:ascii="Times New Roman" w:hAnsi="Times New Roman"/>
        </w:rPr>
      </w:pPr>
    </w:p>
    <w:p w:rsidR="00567905" w:rsidRDefault="00567905" w:rsidP="00567905">
      <w:pPr>
        <w:pStyle w:val="ab"/>
        <w:rPr>
          <w:rFonts w:ascii="Times New Roman" w:hAnsi="Times New Roman"/>
        </w:rPr>
      </w:pPr>
    </w:p>
    <w:p w:rsidR="00567905" w:rsidRPr="00CB521C" w:rsidRDefault="00567905" w:rsidP="00567905">
      <w:pPr>
        <w:pStyle w:val="ab"/>
        <w:rPr>
          <w:rFonts w:ascii="Times New Roman" w:hAnsi="Times New Roman"/>
        </w:rPr>
      </w:pPr>
    </w:p>
    <w:p w:rsidR="00567905" w:rsidRDefault="00567905" w:rsidP="00567905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567905" w:rsidRDefault="00567905" w:rsidP="005679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67905" w:rsidRDefault="00567905" w:rsidP="00567905">
      <w:pPr>
        <w:jc w:val="center"/>
        <w:rPr>
          <w:b/>
          <w:sz w:val="26"/>
          <w:szCs w:val="26"/>
        </w:rPr>
      </w:pPr>
    </w:p>
    <w:p w:rsidR="00567905" w:rsidRDefault="00567905" w:rsidP="005679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от 0</w:t>
      </w:r>
      <w:r w:rsidR="00E0432D">
        <w:rPr>
          <w:sz w:val="26"/>
          <w:szCs w:val="26"/>
        </w:rPr>
        <w:t>1</w:t>
      </w:r>
      <w:r>
        <w:rPr>
          <w:sz w:val="26"/>
          <w:szCs w:val="26"/>
        </w:rPr>
        <w:t>.11.202</w:t>
      </w:r>
      <w:r w:rsidR="00E0432D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с. Усть-Бюр                                   № </w:t>
      </w:r>
      <w:r w:rsidR="00E0432D">
        <w:rPr>
          <w:sz w:val="26"/>
          <w:szCs w:val="26"/>
        </w:rPr>
        <w:t>85</w:t>
      </w:r>
      <w:r>
        <w:rPr>
          <w:sz w:val="26"/>
          <w:szCs w:val="26"/>
        </w:rPr>
        <w:t>-п</w:t>
      </w:r>
    </w:p>
    <w:p w:rsidR="00567905" w:rsidRDefault="00567905" w:rsidP="00567905">
      <w:pPr>
        <w:rPr>
          <w:sz w:val="26"/>
          <w:szCs w:val="26"/>
        </w:rPr>
      </w:pPr>
    </w:p>
    <w:p w:rsidR="00567905" w:rsidRDefault="00567905" w:rsidP="00567905">
      <w:pPr>
        <w:ind w:firstLine="708"/>
        <w:rPr>
          <w:sz w:val="26"/>
          <w:szCs w:val="26"/>
        </w:rPr>
      </w:pPr>
    </w:p>
    <w:p w:rsidR="00C91D29" w:rsidRDefault="00567905" w:rsidP="00C91D29">
      <w:pPr>
        <w:pStyle w:val="ab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</w:t>
      </w:r>
    </w:p>
    <w:p w:rsidR="00C91D29" w:rsidRDefault="00567905" w:rsidP="00C91D29">
      <w:pPr>
        <w:pStyle w:val="ab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48/1-п от 20.11.2013г. «Об утверждении </w:t>
      </w:r>
    </w:p>
    <w:p w:rsidR="00567905" w:rsidRDefault="00567905" w:rsidP="00C91D29">
      <w:pPr>
        <w:pStyle w:val="ab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567905">
        <w:rPr>
          <w:rFonts w:ascii="Times New Roman" w:hAnsi="Times New Roman"/>
          <w:b/>
          <w:sz w:val="26"/>
          <w:szCs w:val="26"/>
        </w:rPr>
        <w:t xml:space="preserve">«Противодействие </w:t>
      </w:r>
    </w:p>
    <w:p w:rsidR="00567905" w:rsidRPr="00567905" w:rsidRDefault="00567905" w:rsidP="00C91D29">
      <w:pPr>
        <w:pStyle w:val="ab"/>
        <w:rPr>
          <w:rFonts w:ascii="Times New Roman" w:hAnsi="Times New Roman"/>
          <w:b/>
          <w:sz w:val="26"/>
          <w:szCs w:val="26"/>
        </w:rPr>
      </w:pPr>
      <w:r w:rsidRPr="00567905">
        <w:rPr>
          <w:rFonts w:ascii="Times New Roman" w:hAnsi="Times New Roman"/>
          <w:b/>
          <w:sz w:val="26"/>
          <w:szCs w:val="26"/>
        </w:rPr>
        <w:t>коррупции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67905">
        <w:rPr>
          <w:rFonts w:ascii="Times New Roman" w:hAnsi="Times New Roman"/>
          <w:b/>
          <w:sz w:val="26"/>
          <w:szCs w:val="26"/>
        </w:rPr>
        <w:t>Усть-Бюрском сельсовете»</w:t>
      </w:r>
    </w:p>
    <w:p w:rsidR="00567905" w:rsidRDefault="00567905" w:rsidP="00567905">
      <w:pPr>
        <w:pStyle w:val="ab"/>
        <w:rPr>
          <w:rFonts w:ascii="Times New Roman" w:hAnsi="Times New Roman"/>
          <w:b/>
          <w:sz w:val="26"/>
          <w:szCs w:val="26"/>
        </w:rPr>
      </w:pPr>
    </w:p>
    <w:p w:rsidR="00567905" w:rsidRDefault="00567905" w:rsidP="00567905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567905" w:rsidRPr="00CB521C" w:rsidRDefault="00567905" w:rsidP="00567905">
      <w:pPr>
        <w:pStyle w:val="ab"/>
        <w:ind w:right="452"/>
        <w:jc w:val="both"/>
        <w:rPr>
          <w:rFonts w:ascii="Times New Roman" w:hAnsi="Times New Roman"/>
          <w:sz w:val="26"/>
          <w:szCs w:val="26"/>
        </w:rPr>
      </w:pPr>
    </w:p>
    <w:p w:rsidR="00567905" w:rsidRDefault="00567905" w:rsidP="00567905">
      <w:pPr>
        <w:ind w:left="30" w:right="452" w:firstLine="679"/>
        <w:jc w:val="both"/>
        <w:textAlignment w:val="baseline"/>
        <w:rPr>
          <w:color w:val="000000"/>
          <w:sz w:val="26"/>
          <w:szCs w:val="26"/>
        </w:rPr>
      </w:pPr>
      <w:r w:rsidRPr="00CB521C">
        <w:rPr>
          <w:sz w:val="26"/>
          <w:szCs w:val="26"/>
        </w:rPr>
        <w:t xml:space="preserve">В целях </w:t>
      </w:r>
      <w:r>
        <w:rPr>
          <w:color w:val="000000"/>
          <w:sz w:val="26"/>
          <w:szCs w:val="26"/>
        </w:rPr>
        <w:t>снижения</w:t>
      </w:r>
      <w:r w:rsidRPr="00774370">
        <w:rPr>
          <w:color w:val="000000"/>
          <w:sz w:val="26"/>
          <w:szCs w:val="26"/>
        </w:rPr>
        <w:t xml:space="preserve"> уровня коррупции при исполнении отдельных государственных и муниципальных полномочий</w:t>
      </w:r>
      <w:r>
        <w:rPr>
          <w:color w:val="000000"/>
          <w:sz w:val="26"/>
          <w:szCs w:val="26"/>
        </w:rPr>
        <w:t>, обеспечения</w:t>
      </w:r>
      <w:r w:rsidRPr="00774370">
        <w:rPr>
          <w:color w:val="000000"/>
          <w:sz w:val="26"/>
          <w:szCs w:val="26"/>
        </w:rPr>
        <w:t xml:space="preserve"> защиты прав и законных интересов граждан, предприятий, организаций и учреждений от негативных проявлений, связанных с коррупцией</w:t>
      </w:r>
      <w:r>
        <w:rPr>
          <w:color w:val="000000"/>
          <w:sz w:val="26"/>
          <w:szCs w:val="26"/>
        </w:rPr>
        <w:t>, у</w:t>
      </w:r>
      <w:r w:rsidRPr="00774370">
        <w:rPr>
          <w:color w:val="000000"/>
          <w:sz w:val="26"/>
          <w:szCs w:val="26"/>
        </w:rPr>
        <w:t>странени</w:t>
      </w:r>
      <w:r>
        <w:rPr>
          <w:color w:val="000000"/>
          <w:sz w:val="26"/>
          <w:szCs w:val="26"/>
        </w:rPr>
        <w:t>я</w:t>
      </w:r>
      <w:r w:rsidRPr="00774370">
        <w:rPr>
          <w:color w:val="000000"/>
          <w:sz w:val="26"/>
          <w:szCs w:val="26"/>
        </w:rPr>
        <w:t xml:space="preserve"> причин и</w:t>
      </w:r>
      <w:r>
        <w:rPr>
          <w:color w:val="000000"/>
          <w:sz w:val="26"/>
          <w:szCs w:val="26"/>
        </w:rPr>
        <w:t xml:space="preserve"> условий, порождающих коррупцию Администрация Усть-Бюрского сельсовета</w:t>
      </w:r>
    </w:p>
    <w:p w:rsidR="00567905" w:rsidRPr="00CB521C" w:rsidRDefault="00567905" w:rsidP="00567905">
      <w:pPr>
        <w:pStyle w:val="ab"/>
        <w:ind w:right="452" w:firstLine="679"/>
        <w:jc w:val="both"/>
        <w:rPr>
          <w:rFonts w:ascii="Times New Roman" w:hAnsi="Times New Roman"/>
          <w:sz w:val="26"/>
          <w:szCs w:val="26"/>
        </w:rPr>
      </w:pPr>
      <w:r w:rsidRPr="00CB521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B52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ПОСТАНОВЛЯЕТ</w:t>
      </w:r>
      <w:r w:rsidRPr="00CB521C">
        <w:rPr>
          <w:rFonts w:ascii="Times New Roman" w:hAnsi="Times New Roman"/>
          <w:b/>
          <w:sz w:val="26"/>
          <w:szCs w:val="26"/>
        </w:rPr>
        <w:t>:</w:t>
      </w:r>
    </w:p>
    <w:p w:rsidR="00567905" w:rsidRPr="00CB521C" w:rsidRDefault="00567905" w:rsidP="00567905">
      <w:pPr>
        <w:spacing w:line="259" w:lineRule="auto"/>
        <w:ind w:right="452" w:firstLine="6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1.Внести изменения в</w:t>
      </w:r>
      <w:r w:rsidRPr="00CB521C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№ 48/1-п от 20.11.2013 года «Об утверждении м</w:t>
      </w:r>
      <w:r w:rsidRPr="00CB521C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CB521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CB521C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Противодействие коррупции в </w:t>
      </w:r>
      <w:r w:rsidRPr="00DD2EEA">
        <w:rPr>
          <w:sz w:val="26"/>
          <w:szCs w:val="26"/>
        </w:rPr>
        <w:t>Усть-Б</w:t>
      </w:r>
      <w:r>
        <w:rPr>
          <w:sz w:val="26"/>
          <w:szCs w:val="26"/>
        </w:rPr>
        <w:t>юрском сельсовете</w:t>
      </w:r>
      <w:r w:rsidRPr="00CB521C">
        <w:rPr>
          <w:sz w:val="26"/>
          <w:szCs w:val="26"/>
        </w:rPr>
        <w:t xml:space="preserve">» согласно приложению.                                                                                                                             </w:t>
      </w:r>
    </w:p>
    <w:p w:rsidR="00567905" w:rsidRPr="00CB521C" w:rsidRDefault="00567905" w:rsidP="00567905">
      <w:pPr>
        <w:pStyle w:val="ab"/>
        <w:ind w:right="452" w:firstLine="6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B521C">
        <w:rPr>
          <w:rFonts w:ascii="Times New Roman" w:hAnsi="Times New Roman"/>
          <w:sz w:val="26"/>
          <w:szCs w:val="26"/>
        </w:rPr>
        <w:t>2.Финансирование данной программы осуществлять в пределах сметы расходов Усть-Бюрского сельсовета.</w:t>
      </w:r>
    </w:p>
    <w:p w:rsidR="00567905" w:rsidRPr="00CB521C" w:rsidRDefault="00567905" w:rsidP="00567905">
      <w:pPr>
        <w:pStyle w:val="ab"/>
        <w:ind w:right="452" w:firstLine="679"/>
        <w:jc w:val="both"/>
        <w:rPr>
          <w:rFonts w:ascii="Times New Roman" w:hAnsi="Times New Roman"/>
          <w:sz w:val="26"/>
          <w:szCs w:val="26"/>
        </w:rPr>
      </w:pPr>
      <w:r w:rsidRPr="00CB521C">
        <w:rPr>
          <w:rFonts w:ascii="Times New Roman" w:hAnsi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567905" w:rsidRDefault="00567905" w:rsidP="00567905">
      <w:pPr>
        <w:pStyle w:val="a9"/>
        <w:jc w:val="both"/>
        <w:rPr>
          <w:sz w:val="26"/>
          <w:szCs w:val="26"/>
        </w:rPr>
      </w:pPr>
    </w:p>
    <w:p w:rsidR="00567905" w:rsidRDefault="00567905" w:rsidP="0056790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67905" w:rsidRDefault="00567905" w:rsidP="0056790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7905" w:rsidRDefault="00567905" w:rsidP="0056790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7905" w:rsidRDefault="00567905" w:rsidP="0056790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7905" w:rsidRDefault="00567905" w:rsidP="0056790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67905" w:rsidRDefault="00567905" w:rsidP="00567905">
      <w:pPr>
        <w:pStyle w:val="ConsPlusNormal"/>
        <w:widowControl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567905" w:rsidRDefault="00567905" w:rsidP="005679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567905" w:rsidRDefault="00567905" w:rsidP="00567905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                                                                        Е.А. Харитонова</w:t>
      </w:r>
    </w:p>
    <w:p w:rsidR="00567905" w:rsidRDefault="00567905" w:rsidP="00567905">
      <w:pPr>
        <w:widowControl w:val="0"/>
        <w:jc w:val="center"/>
        <w:rPr>
          <w:sz w:val="28"/>
          <w:szCs w:val="28"/>
        </w:rPr>
      </w:pPr>
    </w:p>
    <w:p w:rsidR="00567905" w:rsidRDefault="00567905" w:rsidP="00567905"/>
    <w:p w:rsidR="00567905" w:rsidRDefault="00567905" w:rsidP="004C0E1E">
      <w:pPr>
        <w:pStyle w:val="a4"/>
        <w:spacing w:before="0" w:beforeAutospacing="0" w:after="0" w:afterAutospacing="0"/>
        <w:jc w:val="right"/>
        <w:rPr>
          <w:color w:val="3B2D36"/>
          <w:sz w:val="26"/>
          <w:szCs w:val="26"/>
        </w:rPr>
      </w:pPr>
    </w:p>
    <w:p w:rsidR="00567905" w:rsidRDefault="00567905" w:rsidP="004C0E1E">
      <w:pPr>
        <w:pStyle w:val="a4"/>
        <w:spacing w:before="0" w:beforeAutospacing="0" w:after="0" w:afterAutospacing="0"/>
        <w:jc w:val="right"/>
        <w:rPr>
          <w:color w:val="3B2D36"/>
          <w:sz w:val="26"/>
          <w:szCs w:val="26"/>
        </w:rPr>
      </w:pPr>
    </w:p>
    <w:p w:rsidR="00567905" w:rsidRDefault="00567905" w:rsidP="004C0E1E">
      <w:pPr>
        <w:pStyle w:val="a4"/>
        <w:spacing w:before="0" w:beforeAutospacing="0" w:after="0" w:afterAutospacing="0"/>
        <w:jc w:val="right"/>
        <w:rPr>
          <w:color w:val="3B2D36"/>
          <w:sz w:val="26"/>
          <w:szCs w:val="26"/>
        </w:rPr>
      </w:pPr>
    </w:p>
    <w:p w:rsidR="00567905" w:rsidRPr="00C91D29" w:rsidRDefault="00567905" w:rsidP="004C0E1E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:rsidR="004C0E1E" w:rsidRPr="00C91D29" w:rsidRDefault="004C0E1E" w:rsidP="004C555B">
      <w:pPr>
        <w:pStyle w:val="a4"/>
        <w:spacing w:before="0" w:beforeAutospacing="0" w:after="0" w:afterAutospacing="0"/>
        <w:ind w:right="452"/>
        <w:jc w:val="right"/>
        <w:rPr>
          <w:sz w:val="26"/>
          <w:szCs w:val="26"/>
        </w:rPr>
      </w:pPr>
      <w:r w:rsidRPr="00C91D29">
        <w:rPr>
          <w:sz w:val="26"/>
          <w:szCs w:val="26"/>
        </w:rPr>
        <w:t>Приложение</w:t>
      </w:r>
    </w:p>
    <w:p w:rsidR="004C0E1E" w:rsidRPr="00C91D29" w:rsidRDefault="004C0E1E" w:rsidP="004C555B">
      <w:pPr>
        <w:pStyle w:val="a4"/>
        <w:spacing w:before="0" w:beforeAutospacing="0" w:after="0" w:afterAutospacing="0"/>
        <w:ind w:right="452"/>
        <w:jc w:val="right"/>
        <w:rPr>
          <w:sz w:val="26"/>
          <w:szCs w:val="26"/>
        </w:rPr>
      </w:pPr>
      <w:r w:rsidRPr="00C91D29">
        <w:rPr>
          <w:sz w:val="26"/>
          <w:szCs w:val="26"/>
        </w:rPr>
        <w:t xml:space="preserve"> к постановлению главы </w:t>
      </w:r>
    </w:p>
    <w:p w:rsidR="004C0E1E" w:rsidRPr="00C91D29" w:rsidRDefault="004C0E1E" w:rsidP="004C555B">
      <w:pPr>
        <w:pStyle w:val="a4"/>
        <w:spacing w:before="0" w:beforeAutospacing="0" w:after="0" w:afterAutospacing="0"/>
        <w:ind w:right="452"/>
        <w:jc w:val="right"/>
        <w:rPr>
          <w:sz w:val="26"/>
          <w:szCs w:val="26"/>
        </w:rPr>
      </w:pPr>
      <w:r w:rsidRPr="00C91D29">
        <w:rPr>
          <w:sz w:val="26"/>
          <w:szCs w:val="26"/>
        </w:rPr>
        <w:t>Усть-Бюрского сельсовета</w:t>
      </w:r>
    </w:p>
    <w:p w:rsidR="004C0E1E" w:rsidRPr="00567905" w:rsidRDefault="00567905" w:rsidP="004C555B">
      <w:pPr>
        <w:pStyle w:val="a4"/>
        <w:tabs>
          <w:tab w:val="left" w:pos="7530"/>
          <w:tab w:val="right" w:pos="9355"/>
        </w:tabs>
        <w:spacing w:before="0" w:beforeAutospacing="0" w:after="0" w:afterAutospacing="0"/>
        <w:ind w:right="452"/>
        <w:jc w:val="right"/>
        <w:rPr>
          <w:rStyle w:val="a5"/>
          <w:b w:val="0"/>
          <w:bCs w:val="0"/>
          <w:color w:val="3B2D36"/>
          <w:sz w:val="26"/>
          <w:szCs w:val="26"/>
        </w:rPr>
      </w:pPr>
      <w:r w:rsidRPr="00C91D29">
        <w:rPr>
          <w:sz w:val="26"/>
          <w:szCs w:val="26"/>
        </w:rPr>
        <w:t xml:space="preserve">№ </w:t>
      </w:r>
      <w:r w:rsidR="00E0432D">
        <w:rPr>
          <w:sz w:val="26"/>
          <w:szCs w:val="26"/>
        </w:rPr>
        <w:t>85</w:t>
      </w:r>
      <w:r w:rsidRPr="00C91D29">
        <w:rPr>
          <w:sz w:val="26"/>
          <w:szCs w:val="26"/>
        </w:rPr>
        <w:t xml:space="preserve">-п </w:t>
      </w:r>
      <w:r w:rsidR="004C0E1E" w:rsidRPr="00C91D29">
        <w:rPr>
          <w:sz w:val="26"/>
          <w:szCs w:val="26"/>
        </w:rPr>
        <w:t>о</w:t>
      </w:r>
      <w:r w:rsidR="003319C3" w:rsidRPr="00C91D29">
        <w:rPr>
          <w:sz w:val="26"/>
          <w:szCs w:val="26"/>
        </w:rPr>
        <w:t>т</w:t>
      </w:r>
      <w:r w:rsidR="004C0E1E" w:rsidRPr="00C91D29">
        <w:rPr>
          <w:sz w:val="26"/>
          <w:szCs w:val="26"/>
        </w:rPr>
        <w:t xml:space="preserve"> </w:t>
      </w:r>
      <w:r w:rsidRPr="00C91D29">
        <w:rPr>
          <w:sz w:val="26"/>
          <w:szCs w:val="26"/>
        </w:rPr>
        <w:t>0</w:t>
      </w:r>
      <w:r w:rsidR="00E0432D">
        <w:rPr>
          <w:sz w:val="26"/>
          <w:szCs w:val="26"/>
        </w:rPr>
        <w:t>1</w:t>
      </w:r>
      <w:r w:rsidRPr="00C91D29">
        <w:rPr>
          <w:sz w:val="26"/>
          <w:szCs w:val="26"/>
        </w:rPr>
        <w:t>.11.202</w:t>
      </w:r>
      <w:r w:rsidR="00E0432D">
        <w:rPr>
          <w:sz w:val="26"/>
          <w:szCs w:val="26"/>
        </w:rPr>
        <w:t>4</w:t>
      </w:r>
      <w:r w:rsidRPr="00C91D29">
        <w:rPr>
          <w:sz w:val="26"/>
          <w:szCs w:val="26"/>
        </w:rPr>
        <w:t>г</w:t>
      </w:r>
      <w:r>
        <w:rPr>
          <w:color w:val="3B2D36"/>
          <w:sz w:val="26"/>
          <w:szCs w:val="26"/>
        </w:rPr>
        <w:t>.</w:t>
      </w:r>
      <w:r w:rsidR="002F4618">
        <w:rPr>
          <w:color w:val="3B2D36"/>
          <w:sz w:val="26"/>
          <w:szCs w:val="26"/>
        </w:rPr>
        <w:t xml:space="preserve"> </w:t>
      </w: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3B23AE" w:rsidRDefault="003B23A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3B23AE" w:rsidRDefault="003B23A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3B23AE" w:rsidRDefault="003B23A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CC705E" w:rsidRDefault="00CC705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CC705E" w:rsidRDefault="00CC705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CC705E" w:rsidRDefault="00CC705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CC705E" w:rsidRPr="00CC705E" w:rsidRDefault="00CC705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</w:p>
    <w:p w:rsidR="004C0E1E" w:rsidRPr="00CC705E" w:rsidRDefault="004E1B8C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  <w:r>
        <w:rPr>
          <w:rStyle w:val="a5"/>
          <w:color w:val="3B2D36"/>
          <w:sz w:val="26"/>
          <w:szCs w:val="26"/>
        </w:rPr>
        <w:t xml:space="preserve">МУНИЦИПАЛЬНАЯ </w:t>
      </w:r>
      <w:r w:rsidR="004C0E1E" w:rsidRPr="00CC705E">
        <w:rPr>
          <w:rStyle w:val="a5"/>
          <w:color w:val="3B2D36"/>
          <w:sz w:val="26"/>
          <w:szCs w:val="26"/>
        </w:rPr>
        <w:t>ПРОГРАММА</w:t>
      </w:r>
    </w:p>
    <w:p w:rsidR="004C0E1E" w:rsidRPr="00CC705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</w:p>
    <w:p w:rsidR="003B23AE" w:rsidRPr="00567905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8"/>
          <w:szCs w:val="28"/>
        </w:rPr>
      </w:pPr>
      <w:r w:rsidRPr="00567905">
        <w:rPr>
          <w:rStyle w:val="a5"/>
          <w:color w:val="3B2D36"/>
          <w:sz w:val="28"/>
          <w:szCs w:val="28"/>
        </w:rPr>
        <w:t xml:space="preserve">«ПРОТИВОДЕЙСТВИЕ КОРРУПЦИИ В УСТЬ-БЮРСКОМ </w:t>
      </w:r>
    </w:p>
    <w:p w:rsidR="004C0E1E" w:rsidRPr="00567905" w:rsidRDefault="00567905" w:rsidP="003B23A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8"/>
          <w:szCs w:val="28"/>
        </w:rPr>
      </w:pPr>
      <w:r w:rsidRPr="00567905">
        <w:rPr>
          <w:rStyle w:val="a5"/>
          <w:color w:val="3B2D36"/>
          <w:sz w:val="28"/>
          <w:szCs w:val="28"/>
        </w:rPr>
        <w:t>СЕЛЬСОВЕТЕ</w:t>
      </w:r>
      <w:r w:rsidR="003B23AE" w:rsidRPr="00567905">
        <w:rPr>
          <w:rStyle w:val="a5"/>
          <w:color w:val="3B2D36"/>
          <w:sz w:val="28"/>
          <w:szCs w:val="28"/>
        </w:rPr>
        <w:t>»</w:t>
      </w:r>
      <w:r w:rsidR="004C0E1E" w:rsidRPr="00567905">
        <w:rPr>
          <w:rStyle w:val="a5"/>
          <w:color w:val="3B2D36"/>
          <w:sz w:val="28"/>
          <w:szCs w:val="28"/>
        </w:rPr>
        <w:t xml:space="preserve"> </w:t>
      </w:r>
    </w:p>
    <w:p w:rsidR="004C0E1E" w:rsidRPr="00CC705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</w:p>
    <w:p w:rsidR="004C0E1E" w:rsidRPr="00CC705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</w:p>
    <w:p w:rsidR="004C0E1E" w:rsidRPr="00CC705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</w:p>
    <w:p w:rsidR="004C0E1E" w:rsidRPr="00CC705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  <w:sz w:val="26"/>
          <w:szCs w:val="2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4C0E1E" w:rsidRDefault="004C0E1E" w:rsidP="004C0E1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rPr>
          <w:rStyle w:val="a5"/>
          <w:color w:val="3B2D36"/>
        </w:rPr>
      </w:pPr>
    </w:p>
    <w:p w:rsidR="003B23AE" w:rsidRDefault="003B23AE" w:rsidP="003B23AE">
      <w:pPr>
        <w:pStyle w:val="a4"/>
        <w:spacing w:before="0" w:beforeAutospacing="0" w:after="0" w:afterAutospacing="0"/>
        <w:jc w:val="center"/>
        <w:rPr>
          <w:rStyle w:val="a5"/>
          <w:color w:val="3B2D36"/>
        </w:rPr>
      </w:pPr>
      <w:r>
        <w:rPr>
          <w:rStyle w:val="a5"/>
          <w:color w:val="3B2D36"/>
        </w:rPr>
        <w:t xml:space="preserve">с. Усть-Бюр </w:t>
      </w:r>
    </w:p>
    <w:p w:rsidR="003319C3" w:rsidRDefault="003B23AE" w:rsidP="00CC705E">
      <w:pPr>
        <w:pStyle w:val="a4"/>
        <w:spacing w:before="0" w:beforeAutospacing="0" w:after="0" w:afterAutospacing="0"/>
        <w:jc w:val="center"/>
      </w:pPr>
      <w:r>
        <w:rPr>
          <w:rStyle w:val="a5"/>
          <w:color w:val="3B2D36"/>
        </w:rPr>
        <w:t>2013г.</w:t>
      </w:r>
      <w:r>
        <w:rPr>
          <w:rStyle w:val="a5"/>
          <w:color w:val="3B2D36"/>
        </w:rPr>
        <w:br w:type="page"/>
      </w:r>
      <w:r w:rsidR="003319C3" w:rsidRPr="003B23AE">
        <w:rPr>
          <w:rStyle w:val="a5"/>
          <w:color w:val="3B2D36"/>
          <w:sz w:val="26"/>
          <w:szCs w:val="26"/>
        </w:rPr>
        <w:lastRenderedPageBreak/>
        <w:t xml:space="preserve"> П</w:t>
      </w:r>
      <w:r w:rsidRPr="003B23AE">
        <w:rPr>
          <w:rStyle w:val="a5"/>
          <w:color w:val="3B2D36"/>
          <w:sz w:val="26"/>
          <w:szCs w:val="26"/>
        </w:rPr>
        <w:t>А</w:t>
      </w:r>
      <w:r>
        <w:rPr>
          <w:rStyle w:val="a5"/>
          <w:color w:val="3B2D36"/>
          <w:sz w:val="26"/>
          <w:szCs w:val="26"/>
        </w:rPr>
        <w:t>СПОРТ ПРОГРАММЫ</w:t>
      </w:r>
      <w:r w:rsidR="003319C3" w:rsidRPr="003319C3">
        <w:t> </w:t>
      </w:r>
    </w:p>
    <w:p w:rsidR="00CC705E" w:rsidRPr="00CC705E" w:rsidRDefault="00CC705E" w:rsidP="00CC705E">
      <w:pPr>
        <w:pStyle w:val="a4"/>
        <w:spacing w:before="0" w:beforeAutospacing="0" w:after="0" w:afterAutospacing="0"/>
        <w:jc w:val="center"/>
        <w:rPr>
          <w:b/>
          <w:bCs/>
          <w:color w:val="3B2D36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576"/>
      </w:tblGrid>
      <w:tr w:rsidR="009C47E6" w:rsidRPr="003319C3" w:rsidTr="00C91D29">
        <w:trPr>
          <w:trHeight w:val="48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319C3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319C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319C3" w:rsidRDefault="003B23AE" w:rsidP="004E1B8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Муниципальная п</w:t>
            </w:r>
            <w:r w:rsidR="003319C3" w:rsidRPr="003319C3">
              <w:rPr>
                <w:sz w:val="26"/>
                <w:szCs w:val="26"/>
              </w:rPr>
              <w:t xml:space="preserve">рограмма </w:t>
            </w:r>
            <w:r w:rsidR="004E1B8C">
              <w:rPr>
                <w:sz w:val="26"/>
                <w:szCs w:val="26"/>
              </w:rPr>
              <w:t>«П</w:t>
            </w:r>
            <w:r w:rsidR="003319C3" w:rsidRPr="003319C3">
              <w:rPr>
                <w:sz w:val="26"/>
                <w:szCs w:val="26"/>
              </w:rPr>
              <w:t>ротиводействи</w:t>
            </w:r>
            <w:r w:rsidR="004E1B8C">
              <w:rPr>
                <w:sz w:val="26"/>
                <w:szCs w:val="26"/>
              </w:rPr>
              <w:t>е</w:t>
            </w:r>
            <w:r w:rsidR="003319C3" w:rsidRPr="003319C3">
              <w:rPr>
                <w:sz w:val="26"/>
                <w:szCs w:val="26"/>
              </w:rPr>
              <w:t xml:space="preserve"> коррупции в </w:t>
            </w:r>
            <w:r>
              <w:rPr>
                <w:sz w:val="26"/>
                <w:szCs w:val="26"/>
              </w:rPr>
              <w:t>Усть-</w:t>
            </w:r>
            <w:r w:rsidR="00192A6F">
              <w:rPr>
                <w:sz w:val="26"/>
                <w:szCs w:val="26"/>
              </w:rPr>
              <w:t>Б</w:t>
            </w:r>
            <w:r w:rsidR="009879FF">
              <w:rPr>
                <w:sz w:val="26"/>
                <w:szCs w:val="26"/>
              </w:rPr>
              <w:t>юрском сельсовете</w:t>
            </w:r>
            <w:r w:rsidR="004E1B8C">
              <w:rPr>
                <w:sz w:val="26"/>
                <w:szCs w:val="26"/>
              </w:rPr>
              <w:t>»</w:t>
            </w:r>
          </w:p>
        </w:tc>
      </w:tr>
      <w:tr w:rsidR="00192A6F" w:rsidRPr="003319C3" w:rsidTr="00C91D29">
        <w:trPr>
          <w:trHeight w:val="1605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E42511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42511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Default="009879FF" w:rsidP="003319C3">
            <w:pPr>
              <w:spacing w:before="100" w:beforeAutospacing="1" w:after="100" w:afterAutospacing="1"/>
              <w:jc w:val="both"/>
            </w:pPr>
            <w:r>
              <w:t>Федеральный закон</w:t>
            </w:r>
            <w:r w:rsidR="003319C3" w:rsidRPr="003319C3">
              <w:t xml:space="preserve"> от 25.12.2008г</w:t>
            </w:r>
            <w:r w:rsidR="00192A6F">
              <w:t xml:space="preserve">. </w:t>
            </w:r>
            <w:r w:rsidR="00192A6F" w:rsidRPr="003319C3">
              <w:t xml:space="preserve">№ 273 </w:t>
            </w:r>
            <w:r w:rsidR="00192A6F">
              <w:t xml:space="preserve">  </w:t>
            </w:r>
            <w:r w:rsidR="00192A6F" w:rsidRPr="003319C3">
              <w:t>«О противодействии коррупции»</w:t>
            </w:r>
          </w:p>
          <w:p w:rsidR="003319C3" w:rsidRPr="003319C3" w:rsidRDefault="00192A6F" w:rsidP="00192A6F">
            <w:pPr>
              <w:spacing w:before="100" w:beforeAutospacing="1"/>
              <w:jc w:val="both"/>
            </w:pPr>
            <w:r>
              <w:t>Закон Республики Хакасия от 04.05.2009г. № 28-ЗРХ «О противодействии коррупции в Республике Хакасия» (с изменениями и дополнениями)</w:t>
            </w:r>
          </w:p>
        </w:tc>
      </w:tr>
      <w:tr w:rsidR="009C47E6" w:rsidRPr="003319C3" w:rsidTr="00C91D29">
        <w:trPr>
          <w:trHeight w:val="36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A8507B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8507B">
              <w:rPr>
                <w:sz w:val="26"/>
                <w:szCs w:val="26"/>
              </w:rPr>
              <w:t>Разработчик (и)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A6F" w:rsidRPr="00A8507B" w:rsidRDefault="003319C3" w:rsidP="00192A6F">
            <w:pPr>
              <w:jc w:val="both"/>
              <w:rPr>
                <w:sz w:val="26"/>
                <w:szCs w:val="26"/>
              </w:rPr>
            </w:pPr>
            <w:r w:rsidRPr="00A8507B">
              <w:rPr>
                <w:sz w:val="26"/>
                <w:szCs w:val="26"/>
              </w:rPr>
              <w:t>Администрация</w:t>
            </w:r>
            <w:r w:rsidR="00192A6F" w:rsidRPr="00A8507B">
              <w:rPr>
                <w:sz w:val="26"/>
                <w:szCs w:val="26"/>
              </w:rPr>
              <w:t xml:space="preserve"> Усть-Бюрского сельсовета Усть-Абаканского района</w:t>
            </w:r>
            <w:r w:rsidR="004E1B8C">
              <w:rPr>
                <w:sz w:val="26"/>
                <w:szCs w:val="26"/>
              </w:rPr>
              <w:t xml:space="preserve"> </w:t>
            </w:r>
            <w:r w:rsidR="00192A6F" w:rsidRPr="00A8507B">
              <w:rPr>
                <w:sz w:val="26"/>
                <w:szCs w:val="26"/>
              </w:rPr>
              <w:t>Республики Хакасия</w:t>
            </w:r>
          </w:p>
        </w:tc>
      </w:tr>
      <w:tr w:rsidR="009C47E6" w:rsidRPr="003319C3" w:rsidTr="00C91D29">
        <w:trPr>
          <w:trHeight w:val="72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E42511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42511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A6F" w:rsidRDefault="00192A6F" w:rsidP="00192A6F">
            <w:pPr>
              <w:jc w:val="both"/>
            </w:pPr>
            <w:r w:rsidRPr="003319C3">
              <w:t>Администрация</w:t>
            </w:r>
            <w:r>
              <w:t xml:space="preserve"> Усть-Бюрского сельсовета Усть-Абаканского района</w:t>
            </w:r>
          </w:p>
          <w:p w:rsidR="003319C3" w:rsidRPr="003319C3" w:rsidRDefault="00192A6F" w:rsidP="00192A6F">
            <w:pPr>
              <w:spacing w:after="100" w:afterAutospacing="1"/>
              <w:jc w:val="both"/>
            </w:pPr>
            <w:r>
              <w:t>Республики Хакасия</w:t>
            </w:r>
            <w:r w:rsidR="004E1B8C">
              <w:t>,</w:t>
            </w:r>
            <w:r w:rsidRPr="003319C3">
              <w:t xml:space="preserve"> </w:t>
            </w:r>
            <w:r w:rsidR="003319C3" w:rsidRPr="003319C3">
              <w:t>общественные объединения и организации</w:t>
            </w:r>
          </w:p>
        </w:tc>
      </w:tr>
      <w:tr w:rsidR="009C47E6" w:rsidRPr="003319C3" w:rsidTr="00C91D29">
        <w:trPr>
          <w:trHeight w:val="282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E42511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42511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7223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23"/>
            </w:tblGrid>
            <w:tr w:rsidR="009C47E6" w:rsidRPr="00CA12BF" w:rsidTr="00E42511">
              <w:trPr>
                <w:trHeight w:val="270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42511" w:rsidRPr="00C91D29" w:rsidRDefault="00A16A04" w:rsidP="00E42511">
                  <w:pPr>
                    <w:pStyle w:val="a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C91D29">
                    <w:rPr>
                      <w:sz w:val="26"/>
                      <w:szCs w:val="26"/>
                    </w:rPr>
                    <w:t>1. С</w:t>
                  </w:r>
                  <w:r w:rsidR="009C47E6" w:rsidRPr="00C91D29">
                    <w:rPr>
                      <w:sz w:val="26"/>
                      <w:szCs w:val="26"/>
                    </w:rPr>
                    <w:t xml:space="preserve">оздание системы противодействия коррупции в </w:t>
                  </w:r>
                  <w:r w:rsidR="00E42511" w:rsidRPr="00C91D29">
                    <w:rPr>
                      <w:sz w:val="26"/>
                      <w:szCs w:val="26"/>
                    </w:rPr>
                    <w:t>Усть-Бюрском сельсовете</w:t>
                  </w:r>
                  <w:r w:rsidR="00795AE0" w:rsidRPr="00C91D29">
                    <w:rPr>
                      <w:sz w:val="26"/>
                      <w:szCs w:val="26"/>
                    </w:rPr>
                    <w:t>.</w:t>
                  </w:r>
                </w:p>
                <w:p w:rsidR="00E42511" w:rsidRPr="00C91D29" w:rsidRDefault="00A16A04" w:rsidP="00E42511">
                  <w:pPr>
                    <w:pStyle w:val="a4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C91D29">
                    <w:rPr>
                      <w:sz w:val="26"/>
                      <w:szCs w:val="26"/>
                    </w:rPr>
                    <w:t>2. С</w:t>
                  </w:r>
                  <w:r w:rsidR="009C47E6" w:rsidRPr="00C91D29">
                    <w:rPr>
                      <w:sz w:val="26"/>
                      <w:szCs w:val="26"/>
                    </w:rPr>
                    <w:t>нижение уровня коррупции при исполнении отдельных государственных и муниципальных полномочий и предоставлении муниципальных услуг</w:t>
                  </w:r>
                  <w:r w:rsidR="00795AE0" w:rsidRPr="00C91D29">
                    <w:rPr>
                      <w:sz w:val="26"/>
                      <w:szCs w:val="26"/>
                    </w:rPr>
                    <w:t>.</w:t>
                  </w:r>
                  <w:r w:rsidR="009C47E6" w:rsidRPr="00C91D29">
                    <w:rPr>
                      <w:sz w:val="26"/>
                      <w:szCs w:val="26"/>
                    </w:rPr>
                    <w:br/>
                  </w:r>
                  <w:r w:rsidRPr="00C91D29">
                    <w:rPr>
                      <w:sz w:val="26"/>
                      <w:szCs w:val="26"/>
                    </w:rPr>
                    <w:t>3. О</w:t>
                  </w:r>
                  <w:r w:rsidR="009C47E6" w:rsidRPr="00C91D29">
                    <w:rPr>
                      <w:sz w:val="26"/>
                      <w:szCs w:val="26"/>
                    </w:rPr>
                    <w:t>беспечение защиты прав и законных интересов граждан, предприятий, организаций и учреждений от негативных проявлений, связанных с коррупцией</w:t>
                  </w:r>
                  <w:r w:rsidR="00795AE0" w:rsidRPr="00C91D29">
                    <w:rPr>
                      <w:sz w:val="26"/>
                      <w:szCs w:val="26"/>
                    </w:rPr>
                    <w:t>.</w:t>
                  </w:r>
                  <w:r w:rsidR="009C47E6" w:rsidRPr="00C91D29">
                    <w:rPr>
                      <w:sz w:val="26"/>
                      <w:szCs w:val="26"/>
                    </w:rPr>
                    <w:t xml:space="preserve"> </w:t>
                  </w:r>
                </w:p>
                <w:p w:rsidR="009C47E6" w:rsidRPr="00E42511" w:rsidRDefault="00A16A04" w:rsidP="00A16A04">
                  <w:pPr>
                    <w:pStyle w:val="a4"/>
                    <w:spacing w:before="0" w:beforeAutospacing="0" w:after="0" w:afterAutospacing="0"/>
                    <w:rPr>
                      <w:color w:val="3B2D36"/>
                      <w:sz w:val="26"/>
                      <w:szCs w:val="26"/>
                    </w:rPr>
                  </w:pPr>
                  <w:r w:rsidRPr="00C91D29">
                    <w:rPr>
                      <w:sz w:val="26"/>
                      <w:szCs w:val="26"/>
                    </w:rPr>
                    <w:t>4. У</w:t>
                  </w:r>
                  <w:r w:rsidR="009C47E6" w:rsidRPr="00C91D29">
                    <w:rPr>
                      <w:sz w:val="26"/>
                      <w:szCs w:val="26"/>
                    </w:rPr>
                    <w:t>странение причин и условий, порождающих коррупцию.</w:t>
                  </w:r>
                </w:p>
              </w:tc>
            </w:tr>
          </w:tbl>
          <w:p w:rsidR="003319C3" w:rsidRPr="003319C3" w:rsidRDefault="003319C3" w:rsidP="003319C3">
            <w:pPr>
              <w:spacing w:before="100" w:beforeAutospacing="1" w:after="100" w:afterAutospacing="1"/>
              <w:jc w:val="both"/>
            </w:pPr>
          </w:p>
        </w:tc>
      </w:tr>
      <w:tr w:rsidR="009C47E6" w:rsidRPr="003319C3" w:rsidTr="00C91D29">
        <w:trPr>
          <w:trHeight w:val="41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795AE0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95AE0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AE0" w:rsidRDefault="003319C3" w:rsidP="00C07415">
            <w:pPr>
              <w:jc w:val="both"/>
              <w:rPr>
                <w:sz w:val="26"/>
                <w:szCs w:val="26"/>
              </w:rPr>
            </w:pPr>
            <w:r w:rsidRPr="00795AE0">
              <w:rPr>
                <w:sz w:val="26"/>
                <w:szCs w:val="26"/>
              </w:rPr>
              <w:t>1.</w:t>
            </w:r>
            <w:r w:rsidR="00795AE0">
              <w:rPr>
                <w:sz w:val="26"/>
                <w:szCs w:val="26"/>
              </w:rPr>
              <w:t xml:space="preserve"> </w:t>
            </w:r>
            <w:r w:rsidR="00F60667" w:rsidRPr="00795AE0">
              <w:rPr>
                <w:sz w:val="26"/>
                <w:szCs w:val="26"/>
              </w:rPr>
              <w:t>Обеспечение координации деятельности Администрации Усть-Бюрск</w:t>
            </w:r>
            <w:r w:rsidR="00795AE0">
              <w:rPr>
                <w:sz w:val="26"/>
                <w:szCs w:val="26"/>
              </w:rPr>
              <w:t>ого</w:t>
            </w:r>
            <w:r w:rsidR="00F60667" w:rsidRPr="00795AE0">
              <w:rPr>
                <w:sz w:val="26"/>
                <w:szCs w:val="26"/>
              </w:rPr>
              <w:t xml:space="preserve"> сельсовет</w:t>
            </w:r>
            <w:r w:rsidR="00795AE0">
              <w:rPr>
                <w:sz w:val="26"/>
                <w:szCs w:val="26"/>
              </w:rPr>
              <w:t>а в сфере противодействия коррупции.</w:t>
            </w:r>
          </w:p>
          <w:p w:rsidR="00795AE0" w:rsidRDefault="00795AE0" w:rsidP="00C07415">
            <w:pPr>
              <w:ind w:left="151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CC70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Расширение сферы нормативно правового регулирования, охватываемой процедурой антикоррупционной экспертизы.</w:t>
            </w:r>
          </w:p>
          <w:p w:rsidR="00795AE0" w:rsidRDefault="00795AE0" w:rsidP="00C07415">
            <w:pPr>
              <w:tabs>
                <w:tab w:val="left" w:pos="292"/>
                <w:tab w:val="left" w:pos="4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Обеспечение открытости, здоровой конкуренции и объективности при размещении заказов на поставку товаров, выполнение работ, оказание услуг для муниципальных нужд.  </w:t>
            </w:r>
          </w:p>
          <w:p w:rsidR="00795AE0" w:rsidRDefault="00795AE0" w:rsidP="00C07415">
            <w:pPr>
              <w:tabs>
                <w:tab w:val="left" w:pos="292"/>
                <w:tab w:val="left" w:pos="4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 Осуществление просветительской работы в обществе по вопросам противодействия коррупции</w:t>
            </w:r>
            <w:r w:rsidR="00C07415">
              <w:rPr>
                <w:sz w:val="26"/>
                <w:szCs w:val="26"/>
              </w:rPr>
              <w:t>, укрепление доверия к органам местного самоуправления.</w:t>
            </w:r>
          </w:p>
          <w:p w:rsidR="00C07415" w:rsidRDefault="00C07415" w:rsidP="00C07415">
            <w:pPr>
              <w:tabs>
                <w:tab w:val="left" w:pos="292"/>
                <w:tab w:val="left" w:pos="4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 Содействие в реализации прав граждан и организаций на доступ к информации о противодействии коррупции в Усть-Бюрском сельсовете.</w:t>
            </w:r>
          </w:p>
          <w:p w:rsidR="00C07415" w:rsidRDefault="00C07415" w:rsidP="00C07415">
            <w:pPr>
              <w:tabs>
                <w:tab w:val="left" w:pos="292"/>
                <w:tab w:val="left" w:pos="4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Вовлечение гражданского общества, общественных организаций в реализацию антикоррупционных мероприятий,</w:t>
            </w:r>
          </w:p>
          <w:p w:rsidR="003319C3" w:rsidRPr="00C07415" w:rsidRDefault="00C07415" w:rsidP="00CC705E">
            <w:pPr>
              <w:tabs>
                <w:tab w:val="left" w:pos="292"/>
                <w:tab w:val="left" w:pos="454"/>
                <w:tab w:val="left" w:pos="5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682AA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беспечение ответственности за коррупционные правонарушения в случаях, предусмотренных </w:t>
            </w:r>
            <w:r w:rsidR="00F10A5F">
              <w:rPr>
                <w:sz w:val="26"/>
                <w:szCs w:val="26"/>
              </w:rPr>
              <w:t xml:space="preserve">законодательством. </w:t>
            </w:r>
          </w:p>
        </w:tc>
      </w:tr>
      <w:tr w:rsidR="009C47E6" w:rsidRPr="003319C3" w:rsidTr="00C91D29">
        <w:trPr>
          <w:trHeight w:val="261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C07415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07415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319C3" w:rsidRDefault="003319C3" w:rsidP="003319C3">
            <w:pPr>
              <w:spacing w:before="100" w:beforeAutospacing="1" w:after="100" w:afterAutospacing="1"/>
              <w:ind w:firstLine="12"/>
              <w:jc w:val="both"/>
            </w:pPr>
            <w:r w:rsidRPr="003319C3">
              <w:t>20</w:t>
            </w:r>
            <w:r w:rsidR="00C91D29">
              <w:t>2</w:t>
            </w:r>
            <w:r w:rsidR="00E0432D">
              <w:t>2</w:t>
            </w:r>
            <w:r w:rsidRPr="003319C3">
              <w:t>-20</w:t>
            </w:r>
            <w:r w:rsidR="00810A44">
              <w:t>2</w:t>
            </w:r>
            <w:r w:rsidR="00E0432D">
              <w:t>7</w:t>
            </w:r>
            <w:bookmarkStart w:id="0" w:name="_GoBack"/>
            <w:bookmarkEnd w:id="0"/>
            <w:r w:rsidRPr="003319C3">
              <w:t xml:space="preserve"> годы</w:t>
            </w:r>
          </w:p>
          <w:p w:rsidR="003319C3" w:rsidRPr="003319C3" w:rsidRDefault="003319C3" w:rsidP="003319C3">
            <w:pPr>
              <w:spacing w:before="100" w:beforeAutospacing="1" w:after="100" w:afterAutospacing="1"/>
              <w:jc w:val="both"/>
            </w:pPr>
          </w:p>
        </w:tc>
      </w:tr>
      <w:tr w:rsidR="009C47E6" w:rsidRPr="003319C3" w:rsidTr="00C91D29">
        <w:trPr>
          <w:trHeight w:val="48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319C3" w:rsidRDefault="003319C3" w:rsidP="003319C3">
            <w:pPr>
              <w:spacing w:before="100" w:beforeAutospacing="1" w:after="100" w:afterAutospacing="1"/>
            </w:pPr>
            <w:r w:rsidRPr="003E5E23">
              <w:rPr>
                <w:sz w:val="26"/>
                <w:szCs w:val="26"/>
              </w:rPr>
              <w:t>Источники финансирования</w:t>
            </w:r>
            <w:r w:rsidRPr="003319C3">
              <w:t xml:space="preserve"> </w:t>
            </w:r>
            <w:r w:rsidRPr="003E5E23">
              <w:rPr>
                <w:sz w:val="26"/>
                <w:szCs w:val="26"/>
              </w:rPr>
              <w:t>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E5E23" w:rsidRDefault="003319C3" w:rsidP="003E5E2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3E5E23">
              <w:rPr>
                <w:sz w:val="26"/>
                <w:szCs w:val="26"/>
              </w:rPr>
              <w:t xml:space="preserve">Средства бюджета </w:t>
            </w:r>
            <w:r w:rsidR="003E5E23" w:rsidRPr="003E5E23">
              <w:rPr>
                <w:sz w:val="26"/>
                <w:szCs w:val="26"/>
              </w:rPr>
              <w:t>Администрации Усть-Бюрского сельсовета</w:t>
            </w:r>
          </w:p>
        </w:tc>
      </w:tr>
      <w:tr w:rsidR="009C47E6" w:rsidRPr="003319C3" w:rsidTr="00C91D29">
        <w:trPr>
          <w:trHeight w:val="2644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E5E23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E5E23">
              <w:rPr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7222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22"/>
            </w:tblGrid>
            <w:tr w:rsidR="003E5E23" w:rsidRPr="00CA12BF" w:rsidTr="003C32A8">
              <w:trPr>
                <w:trHeight w:val="2787"/>
                <w:tblCellSpacing w:w="0" w:type="dxa"/>
              </w:trPr>
              <w:tc>
                <w:tcPr>
                  <w:tcW w:w="7222" w:type="dxa"/>
                  <w:vAlign w:val="center"/>
                </w:tcPr>
                <w:p w:rsidR="003E5E23" w:rsidRPr="00C91D29" w:rsidRDefault="003E5E23" w:rsidP="003E5E23">
                  <w:pPr>
                    <w:pStyle w:val="a4"/>
                    <w:numPr>
                      <w:ilvl w:val="0"/>
                      <w:numId w:val="1"/>
                    </w:numPr>
                    <w:ind w:left="-7"/>
                    <w:jc w:val="both"/>
                    <w:rPr>
                      <w:sz w:val="26"/>
                      <w:szCs w:val="26"/>
                    </w:rPr>
                  </w:pPr>
                  <w:r w:rsidRPr="00C91D29">
                    <w:rPr>
                      <w:sz w:val="26"/>
                      <w:szCs w:val="26"/>
                    </w:rPr>
                    <w:t>1. Снижение уровня коррупции при выполнении отдельных государственных и муниципальных полномочий, предоставлении муниципальных услуг, повышение качества и доступности муниципальных услуг;</w:t>
                  </w:r>
                </w:p>
                <w:p w:rsidR="003E5E23" w:rsidRPr="003E5E23" w:rsidRDefault="003E5E23" w:rsidP="003C32A8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left="0" w:firstLine="0"/>
                    <w:jc w:val="both"/>
                    <w:rPr>
                      <w:color w:val="3B2D36"/>
                      <w:sz w:val="26"/>
                      <w:szCs w:val="26"/>
                    </w:rPr>
                  </w:pPr>
                  <w:r w:rsidRPr="00C91D29">
                    <w:rPr>
                      <w:sz w:val="26"/>
                      <w:szCs w:val="26"/>
                    </w:rPr>
                    <w:t>Снижение издержек граждан и организаций на преодоление административных барьеров;</w:t>
                  </w:r>
                  <w:r w:rsidRPr="00C91D29">
                    <w:rPr>
                      <w:sz w:val="26"/>
                      <w:szCs w:val="26"/>
                    </w:rPr>
                    <w:br/>
                    <w:t xml:space="preserve">3. Увеличение доли граждан, положительно оценивающих деятельность органов местного самоуправления </w:t>
                  </w:r>
                  <w:r w:rsidR="003C32A8" w:rsidRPr="00C91D29">
                    <w:rPr>
                      <w:sz w:val="26"/>
                      <w:szCs w:val="26"/>
                    </w:rPr>
                    <w:t>Усть-Бюрского сельсовета</w:t>
                  </w:r>
                  <w:r w:rsidRPr="00C91D29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3319C3" w:rsidRPr="003319C3" w:rsidRDefault="003319C3" w:rsidP="003C32A8">
            <w:pPr>
              <w:spacing w:before="100" w:beforeAutospacing="1" w:after="100" w:afterAutospacing="1"/>
              <w:jc w:val="both"/>
            </w:pPr>
          </w:p>
        </w:tc>
      </w:tr>
      <w:tr w:rsidR="009C47E6" w:rsidRPr="003319C3" w:rsidTr="00C91D29">
        <w:trPr>
          <w:trHeight w:val="48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Pr="003E5E23" w:rsidRDefault="003319C3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E5E23">
              <w:rPr>
                <w:sz w:val="26"/>
                <w:szCs w:val="26"/>
              </w:rPr>
              <w:t>Контроль за реализацией Программы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19C3" w:rsidRDefault="003319C3" w:rsidP="00CC0F6A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CC0F6A">
              <w:rPr>
                <w:sz w:val="26"/>
                <w:szCs w:val="26"/>
              </w:rPr>
              <w:t>Координацию и контроль реализации программных мероприятий осуществляет</w:t>
            </w:r>
            <w:r w:rsidR="00CC0F6A">
              <w:rPr>
                <w:sz w:val="26"/>
                <w:szCs w:val="26"/>
              </w:rPr>
              <w:t xml:space="preserve"> Администрация Усть-Бюрского сельсовета</w:t>
            </w:r>
          </w:p>
          <w:p w:rsidR="003F7147" w:rsidRPr="00CC0F6A" w:rsidRDefault="003F7147" w:rsidP="00CC0F6A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59242C" w:rsidRPr="003319C3" w:rsidTr="00C91D29">
        <w:trPr>
          <w:trHeight w:val="480"/>
        </w:trPr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42C" w:rsidRPr="003E5E23" w:rsidRDefault="0059242C" w:rsidP="003319C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A0A18">
              <w:rPr>
                <w:rFonts w:ascii="TimesNewRomanPSMT" w:hAnsi="TimesNewRomanPSMT" w:cs="TimesNewRomanPSMT"/>
                <w:bCs/>
                <w:sz w:val="26"/>
                <w:szCs w:val="26"/>
              </w:rPr>
              <w:t>Приложения</w:t>
            </w:r>
          </w:p>
        </w:tc>
        <w:tc>
          <w:tcPr>
            <w:tcW w:w="7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42C" w:rsidRPr="00B661DE" w:rsidRDefault="0059242C" w:rsidP="0059242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B661DE">
              <w:rPr>
                <w:rFonts w:eastAsia="Calibri"/>
                <w:bCs/>
                <w:sz w:val="26"/>
                <w:szCs w:val="26"/>
              </w:rPr>
              <w:t xml:space="preserve">Приложение 1: Перечень основных мероприятий </w:t>
            </w:r>
          </w:p>
          <w:p w:rsidR="0059242C" w:rsidRPr="00CC0F6A" w:rsidRDefault="0059242C" w:rsidP="0059242C">
            <w:pPr>
              <w:jc w:val="both"/>
              <w:rPr>
                <w:sz w:val="26"/>
                <w:szCs w:val="26"/>
              </w:rPr>
            </w:pPr>
            <w:r w:rsidRPr="00B661DE">
              <w:rPr>
                <w:rFonts w:eastAsia="Calibri"/>
                <w:bCs/>
                <w:sz w:val="26"/>
                <w:szCs w:val="26"/>
              </w:rPr>
              <w:t>Приложение 2: Финансовое обеспечение Программы</w:t>
            </w:r>
          </w:p>
        </w:tc>
      </w:tr>
    </w:tbl>
    <w:p w:rsidR="00175C37" w:rsidRDefault="00761F35" w:rsidP="004C555B">
      <w:pPr>
        <w:pStyle w:val="a4"/>
        <w:ind w:right="452"/>
        <w:jc w:val="center"/>
        <w:rPr>
          <w:rStyle w:val="a5"/>
          <w:color w:val="3B2D36"/>
          <w:sz w:val="26"/>
          <w:szCs w:val="26"/>
        </w:rPr>
      </w:pPr>
      <w:r>
        <w:rPr>
          <w:rStyle w:val="a5"/>
          <w:color w:val="3B2D36"/>
          <w:sz w:val="26"/>
          <w:szCs w:val="26"/>
        </w:rPr>
        <w:t>Раздел 1. СОДЕРЖАНИЕ ПРОБЛЕМЫ И ОБОСНОВАНИЕ НЕОБХОДИМОСТИ ЕЕ РЕШЕНИЯ ПР</w:t>
      </w:r>
      <w:r w:rsidR="00AD5BAA">
        <w:rPr>
          <w:rStyle w:val="a5"/>
          <w:color w:val="3B2D36"/>
          <w:sz w:val="26"/>
          <w:szCs w:val="26"/>
        </w:rPr>
        <w:t>О</w:t>
      </w:r>
      <w:r>
        <w:rPr>
          <w:rStyle w:val="a5"/>
          <w:color w:val="3B2D36"/>
          <w:sz w:val="26"/>
          <w:szCs w:val="26"/>
        </w:rPr>
        <w:t>ГРАММНЫМИ МЕТОДАМИ</w:t>
      </w:r>
    </w:p>
    <w:p w:rsidR="005F39F2" w:rsidRDefault="005F39F2" w:rsidP="004C555B">
      <w:pPr>
        <w:pStyle w:val="a4"/>
        <w:tabs>
          <w:tab w:val="left" w:pos="0"/>
        </w:tabs>
        <w:spacing w:after="0" w:afterAutospacing="0"/>
        <w:ind w:right="452"/>
        <w:jc w:val="both"/>
        <w:rPr>
          <w:color w:val="3B2D36"/>
          <w:sz w:val="26"/>
          <w:szCs w:val="26"/>
        </w:rPr>
      </w:pPr>
      <w:r>
        <w:rPr>
          <w:rStyle w:val="a5"/>
          <w:b w:val="0"/>
          <w:color w:val="3B2D36"/>
          <w:sz w:val="26"/>
          <w:szCs w:val="26"/>
        </w:rPr>
        <w:t xml:space="preserve">        </w:t>
      </w:r>
      <w:r w:rsidR="003319C3" w:rsidRPr="00CC705E">
        <w:rPr>
          <w:color w:val="3B2D36"/>
          <w:sz w:val="26"/>
          <w:szCs w:val="26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  <w:r w:rsidR="003319C3" w:rsidRPr="00CC705E">
        <w:rPr>
          <w:color w:val="3B2D36"/>
          <w:sz w:val="26"/>
          <w:szCs w:val="26"/>
        </w:rPr>
        <w:br/>
        <w:t xml:space="preserve">  </w:t>
      </w:r>
      <w:r w:rsidR="00665D36">
        <w:rPr>
          <w:color w:val="3B2D36"/>
          <w:sz w:val="26"/>
          <w:szCs w:val="26"/>
        </w:rPr>
        <w:t xml:space="preserve"> </w:t>
      </w:r>
      <w:r w:rsidRPr="00CC705E">
        <w:rPr>
          <w:color w:val="3B2D36"/>
          <w:sz w:val="26"/>
          <w:szCs w:val="26"/>
        </w:rPr>
        <w:t xml:space="preserve">Противодействие коррупции требует широкого </w:t>
      </w:r>
      <w:proofErr w:type="spellStart"/>
      <w:r w:rsidRPr="00CC705E">
        <w:rPr>
          <w:color w:val="3B2D36"/>
          <w:sz w:val="26"/>
          <w:szCs w:val="26"/>
        </w:rPr>
        <w:t>общесоциального</w:t>
      </w:r>
      <w:proofErr w:type="spellEnd"/>
      <w:r w:rsidRPr="00CC705E">
        <w:rPr>
          <w:color w:val="3B2D36"/>
          <w:sz w:val="26"/>
          <w:szCs w:val="26"/>
        </w:rPr>
        <w:t xml:space="preserve"> подхода, применения не только правовых, но и экономических, политических, организационно-</w:t>
      </w:r>
    </w:p>
    <w:p w:rsidR="005F39F2" w:rsidRDefault="005F39F2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управленческих, культурно-воспитательных и иных мер. </w:t>
      </w:r>
    </w:p>
    <w:p w:rsidR="00665D36" w:rsidRDefault="003319C3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color w:val="3B2D36"/>
          <w:sz w:val="26"/>
          <w:szCs w:val="26"/>
        </w:rPr>
      </w:pPr>
      <w:r w:rsidRPr="00CC705E">
        <w:rPr>
          <w:color w:val="3B2D36"/>
          <w:sz w:val="26"/>
          <w:szCs w:val="26"/>
        </w:rPr>
        <w:t xml:space="preserve"> </w:t>
      </w:r>
      <w:r w:rsidR="00665D36">
        <w:rPr>
          <w:color w:val="3B2D36"/>
          <w:sz w:val="26"/>
          <w:szCs w:val="26"/>
        </w:rPr>
        <w:t xml:space="preserve">      </w:t>
      </w:r>
      <w:r w:rsidRPr="00CC705E">
        <w:rPr>
          <w:color w:val="3B2D36"/>
          <w:sz w:val="26"/>
          <w:szCs w:val="26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</w:t>
      </w:r>
      <w:r w:rsidR="00665D36">
        <w:rPr>
          <w:color w:val="3B2D36"/>
          <w:sz w:val="26"/>
          <w:szCs w:val="26"/>
        </w:rPr>
        <w:t>.</w:t>
      </w:r>
    </w:p>
    <w:p w:rsidR="00665D36" w:rsidRDefault="003319C3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color w:val="3B2D36"/>
          <w:sz w:val="26"/>
          <w:szCs w:val="26"/>
        </w:rPr>
      </w:pPr>
      <w:r w:rsidRPr="005F39F2">
        <w:rPr>
          <w:color w:val="3B2D36"/>
          <w:sz w:val="26"/>
          <w:szCs w:val="26"/>
        </w:rPr>
        <w:t>  Противодействие коррупции обуславливает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</w:t>
      </w:r>
      <w:r w:rsidR="00665D36">
        <w:rPr>
          <w:color w:val="3B2D36"/>
          <w:sz w:val="26"/>
          <w:szCs w:val="26"/>
        </w:rPr>
        <w:t xml:space="preserve"> </w:t>
      </w:r>
      <w:proofErr w:type="spellStart"/>
      <w:r w:rsidRPr="005F39F2">
        <w:rPr>
          <w:color w:val="3B2D36"/>
          <w:sz w:val="26"/>
          <w:szCs w:val="26"/>
        </w:rPr>
        <w:t>наступательность</w:t>
      </w:r>
      <w:proofErr w:type="spellEnd"/>
      <w:r w:rsidRPr="005F39F2">
        <w:rPr>
          <w:color w:val="3B2D36"/>
          <w:sz w:val="26"/>
          <w:szCs w:val="26"/>
        </w:rPr>
        <w:t xml:space="preserve"> и последовательность антикоррупционных мер, адекватную оценку их эффективности и контроль за результатами.</w:t>
      </w:r>
      <w:r w:rsidRPr="005F39F2">
        <w:rPr>
          <w:color w:val="3B2D36"/>
          <w:sz w:val="26"/>
          <w:szCs w:val="26"/>
        </w:rPr>
        <w:br/>
        <w:t xml:space="preserve">  Внедрение административных регламентов исполнения муниципальных полномочий (предоставления муниципальных услуг, функций) существенно сужает возможности коррупционных действий должностных лиц при принятии решений, устраняет информационный дефицит о порядке получения муниципальных услуг, снижает издержки при получении разрешений, справок, лицензий. В то же время, необходимо принятие специальных мер, направленных на значительное ограничение коррупции, а </w:t>
      </w:r>
      <w:r w:rsidR="00510538" w:rsidRPr="005F39F2">
        <w:rPr>
          <w:color w:val="3B2D36"/>
          <w:sz w:val="26"/>
          <w:szCs w:val="26"/>
        </w:rPr>
        <w:t>также</w:t>
      </w:r>
      <w:r w:rsidRPr="005F39F2">
        <w:rPr>
          <w:color w:val="3B2D36"/>
          <w:sz w:val="26"/>
          <w:szCs w:val="26"/>
        </w:rPr>
        <w:t xml:space="preserve"> устранение причин и условий, пор</w:t>
      </w:r>
      <w:r w:rsidR="00665D36">
        <w:rPr>
          <w:color w:val="3B2D36"/>
          <w:sz w:val="26"/>
          <w:szCs w:val="26"/>
        </w:rPr>
        <w:t>ождающих коррупцию.</w:t>
      </w:r>
      <w:r w:rsidR="00665D36">
        <w:rPr>
          <w:color w:val="3B2D36"/>
          <w:sz w:val="26"/>
          <w:szCs w:val="26"/>
        </w:rPr>
        <w:br/>
        <w:t>    </w:t>
      </w:r>
      <w:r w:rsidRPr="00665D36">
        <w:rPr>
          <w:color w:val="3B2D36"/>
          <w:sz w:val="26"/>
          <w:szCs w:val="26"/>
        </w:rPr>
        <w:t>Программа разработана в соответствии с Конституцией Российской Федерации и</w:t>
      </w:r>
      <w:r w:rsidR="00063511">
        <w:rPr>
          <w:color w:val="3B2D36"/>
          <w:sz w:val="26"/>
          <w:szCs w:val="26"/>
        </w:rPr>
        <w:t xml:space="preserve"> следующими норма</w:t>
      </w:r>
      <w:r w:rsidR="00B5231D">
        <w:rPr>
          <w:color w:val="3B2D36"/>
          <w:sz w:val="26"/>
          <w:szCs w:val="26"/>
        </w:rPr>
        <w:t>тивными актами:</w:t>
      </w:r>
      <w:r w:rsidR="00063511">
        <w:rPr>
          <w:color w:val="3B2D36"/>
          <w:sz w:val="26"/>
          <w:szCs w:val="26"/>
        </w:rPr>
        <w:t xml:space="preserve"> </w:t>
      </w:r>
    </w:p>
    <w:p w:rsidR="00510538" w:rsidRDefault="00B5231D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</w:t>
      </w:r>
      <w:r w:rsidR="00665D36">
        <w:rPr>
          <w:color w:val="3B2D36"/>
          <w:sz w:val="26"/>
          <w:szCs w:val="26"/>
        </w:rPr>
        <w:t xml:space="preserve"> ф</w:t>
      </w:r>
      <w:r w:rsidR="003319C3" w:rsidRPr="00665D36">
        <w:rPr>
          <w:color w:val="3B2D36"/>
          <w:sz w:val="26"/>
          <w:szCs w:val="26"/>
        </w:rPr>
        <w:t>едеральным законом от 25 декабря 2008 года № 273-ФЗ «О противодействии коррупции</w:t>
      </w:r>
      <w:r w:rsidR="00510538" w:rsidRPr="00665D36">
        <w:rPr>
          <w:color w:val="3B2D36"/>
          <w:sz w:val="26"/>
          <w:szCs w:val="26"/>
        </w:rPr>
        <w:t xml:space="preserve">»; </w:t>
      </w:r>
    </w:p>
    <w:p w:rsidR="00665D36" w:rsidRDefault="00510538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lastRenderedPageBreak/>
        <w:t xml:space="preserve">    </w:t>
      </w:r>
      <w:r w:rsidRPr="00665D36">
        <w:rPr>
          <w:color w:val="3B2D36"/>
          <w:sz w:val="26"/>
          <w:szCs w:val="26"/>
        </w:rPr>
        <w:t>федеральным</w:t>
      </w:r>
      <w:r w:rsidR="003319C3" w:rsidRPr="00665D36">
        <w:rPr>
          <w:color w:val="3B2D36"/>
          <w:sz w:val="26"/>
          <w:szCs w:val="26"/>
        </w:rPr>
        <w:t xml:space="preserve"> законом от 2 марта 2007 года № 25-</w:t>
      </w:r>
      <w:r w:rsidRPr="00665D36">
        <w:rPr>
          <w:color w:val="3B2D36"/>
          <w:sz w:val="26"/>
          <w:szCs w:val="26"/>
        </w:rPr>
        <w:t>ФЗ «</w:t>
      </w:r>
      <w:r w:rsidR="003319C3" w:rsidRPr="00665D36">
        <w:rPr>
          <w:color w:val="3B2D36"/>
          <w:sz w:val="26"/>
          <w:szCs w:val="26"/>
        </w:rPr>
        <w:t>О муниципальной службе в</w:t>
      </w:r>
      <w:r w:rsidR="00665D36">
        <w:rPr>
          <w:color w:val="3B2D36"/>
          <w:sz w:val="26"/>
          <w:szCs w:val="26"/>
        </w:rPr>
        <w:t xml:space="preserve"> Российской Федерации»;</w:t>
      </w:r>
    </w:p>
    <w:p w:rsidR="00665D36" w:rsidRDefault="00665D36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  н</w:t>
      </w:r>
      <w:r w:rsidR="003319C3" w:rsidRPr="00665D36">
        <w:rPr>
          <w:color w:val="3B2D36"/>
          <w:sz w:val="26"/>
          <w:szCs w:val="26"/>
        </w:rPr>
        <w:t xml:space="preserve">ациональным планом противодействия коррупции, утвержденным Президентом </w:t>
      </w:r>
      <w:r>
        <w:rPr>
          <w:color w:val="3B2D36"/>
          <w:sz w:val="26"/>
          <w:szCs w:val="26"/>
        </w:rPr>
        <w:t xml:space="preserve">    </w:t>
      </w:r>
      <w:r w:rsidR="003319C3" w:rsidRPr="00665D36">
        <w:rPr>
          <w:color w:val="3B2D36"/>
          <w:sz w:val="26"/>
          <w:szCs w:val="26"/>
        </w:rPr>
        <w:t>Российской Федерации от 31 июля 2008 года № Пр-</w:t>
      </w:r>
      <w:r w:rsidR="00510538">
        <w:rPr>
          <w:color w:val="3B2D36"/>
          <w:sz w:val="26"/>
          <w:szCs w:val="26"/>
        </w:rPr>
        <w:t>1568;</w:t>
      </w:r>
      <w:r w:rsidR="00510538">
        <w:rPr>
          <w:color w:val="3B2D36"/>
          <w:sz w:val="26"/>
          <w:szCs w:val="26"/>
        </w:rPr>
        <w:br/>
        <w:t> </w:t>
      </w:r>
      <w:r w:rsidR="003319C3" w:rsidRPr="00665D36">
        <w:rPr>
          <w:color w:val="3B2D36"/>
          <w:sz w:val="26"/>
          <w:szCs w:val="26"/>
        </w:rPr>
        <w:t xml:space="preserve">постановлением Правительства Российской Федерации от 5 марта 2009 года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коррупции»; </w:t>
      </w:r>
    </w:p>
    <w:p w:rsidR="00B5231D" w:rsidRPr="004C555B" w:rsidRDefault="00665D36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rStyle w:val="a5"/>
          <w:b w:val="0"/>
          <w:bCs w:val="0"/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Закон республики Хакасия от 4 мая 2009г. № 28-ЗРХ «О противодействии коррупции в Республике Хакасия»</w:t>
      </w:r>
      <w:r w:rsidR="00B5231D">
        <w:rPr>
          <w:color w:val="3B2D36"/>
          <w:sz w:val="26"/>
          <w:szCs w:val="26"/>
        </w:rPr>
        <w:t xml:space="preserve"> от 04.05.2009г. № 28-ЗРХ «О противодействии коррупции в Республике Хакасия» (с изменениями и дополнениями).</w:t>
      </w:r>
    </w:p>
    <w:p w:rsidR="00C917BE" w:rsidRDefault="00C917BE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center"/>
        <w:rPr>
          <w:rStyle w:val="a5"/>
          <w:color w:val="3B2D36"/>
          <w:sz w:val="26"/>
          <w:szCs w:val="26"/>
        </w:rPr>
      </w:pPr>
    </w:p>
    <w:p w:rsidR="00B5231D" w:rsidRDefault="00B5231D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center"/>
        <w:rPr>
          <w:rStyle w:val="a5"/>
          <w:color w:val="3B2D36"/>
          <w:sz w:val="26"/>
          <w:szCs w:val="26"/>
        </w:rPr>
      </w:pPr>
      <w:r>
        <w:rPr>
          <w:rStyle w:val="a5"/>
          <w:color w:val="3B2D36"/>
          <w:sz w:val="26"/>
          <w:szCs w:val="26"/>
        </w:rPr>
        <w:t>Раздел 2. ЦЕЛИ И ЗАДАЧИ ПРОГРАММЫ</w:t>
      </w:r>
    </w:p>
    <w:p w:rsidR="00B5231D" w:rsidRPr="00B5231D" w:rsidRDefault="00B5231D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rStyle w:val="a5"/>
          <w:b w:val="0"/>
          <w:color w:val="3B2D36"/>
          <w:sz w:val="26"/>
          <w:szCs w:val="26"/>
        </w:rPr>
      </w:pPr>
    </w:p>
    <w:p w:rsidR="00B5231D" w:rsidRPr="00AB1AFD" w:rsidRDefault="00B5231D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rStyle w:val="a5"/>
          <w:color w:val="3B2D36"/>
          <w:sz w:val="26"/>
          <w:szCs w:val="26"/>
        </w:rPr>
      </w:pPr>
      <w:r w:rsidRPr="00AB1AFD">
        <w:rPr>
          <w:rStyle w:val="a5"/>
          <w:color w:val="3B2D36"/>
          <w:sz w:val="26"/>
          <w:szCs w:val="26"/>
        </w:rPr>
        <w:t>Цели</w:t>
      </w:r>
      <w:r w:rsidR="00AB1AFD">
        <w:rPr>
          <w:rStyle w:val="a5"/>
          <w:color w:val="3B2D36"/>
          <w:sz w:val="26"/>
          <w:szCs w:val="26"/>
        </w:rPr>
        <w:t>:</w:t>
      </w:r>
    </w:p>
    <w:p w:rsidR="00B5231D" w:rsidRDefault="00C917BE" w:rsidP="004C555B">
      <w:pPr>
        <w:pStyle w:val="a4"/>
        <w:numPr>
          <w:ilvl w:val="0"/>
          <w:numId w:val="11"/>
        </w:numPr>
        <w:spacing w:before="0" w:beforeAutospacing="0" w:after="0" w:afterAutospacing="0"/>
        <w:ind w:left="709" w:right="452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с</w:t>
      </w:r>
      <w:r w:rsidR="00B5231D" w:rsidRPr="00E42511">
        <w:rPr>
          <w:color w:val="3B2D36"/>
          <w:sz w:val="26"/>
          <w:szCs w:val="26"/>
        </w:rPr>
        <w:t>оздание системы противодействия коррупции в Усть-Бюрском сельсовете</w:t>
      </w:r>
      <w:r>
        <w:rPr>
          <w:color w:val="3B2D36"/>
          <w:sz w:val="26"/>
          <w:szCs w:val="26"/>
        </w:rPr>
        <w:t>;</w:t>
      </w:r>
    </w:p>
    <w:p w:rsidR="00C917BE" w:rsidRDefault="00C917BE" w:rsidP="004C555B">
      <w:pPr>
        <w:pStyle w:val="a4"/>
        <w:numPr>
          <w:ilvl w:val="0"/>
          <w:numId w:val="11"/>
        </w:numPr>
        <w:spacing w:before="0" w:beforeAutospacing="0" w:after="0" w:afterAutospacing="0"/>
        <w:ind w:left="709" w:right="452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с</w:t>
      </w:r>
      <w:r w:rsidR="00B5231D" w:rsidRPr="00E42511">
        <w:rPr>
          <w:color w:val="3B2D36"/>
          <w:sz w:val="26"/>
          <w:szCs w:val="26"/>
        </w:rPr>
        <w:t>нижение уровня коррупции при исполнении отдельных государственных и муниципальных полномочий и предоставлении муниципальных услуг</w:t>
      </w:r>
      <w:r>
        <w:rPr>
          <w:color w:val="3B2D36"/>
          <w:sz w:val="26"/>
          <w:szCs w:val="26"/>
        </w:rPr>
        <w:t>;</w:t>
      </w:r>
    </w:p>
    <w:p w:rsidR="00C917BE" w:rsidRDefault="00C917BE" w:rsidP="004C555B">
      <w:pPr>
        <w:pStyle w:val="a4"/>
        <w:numPr>
          <w:ilvl w:val="0"/>
          <w:numId w:val="11"/>
        </w:numPr>
        <w:spacing w:before="0" w:beforeAutospacing="0" w:after="0" w:afterAutospacing="0"/>
        <w:ind w:left="284" w:right="452" w:firstLine="0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о</w:t>
      </w:r>
      <w:r w:rsidRPr="00E42511">
        <w:rPr>
          <w:color w:val="3B2D36"/>
          <w:sz w:val="26"/>
          <w:szCs w:val="26"/>
        </w:rPr>
        <w:t>беспечение защиты прав и законных интересов граждан, предприятий, организаций и учреждений от негативных проявлений, связанных с коррупцией</w:t>
      </w:r>
      <w:r>
        <w:rPr>
          <w:color w:val="3B2D36"/>
          <w:sz w:val="26"/>
          <w:szCs w:val="26"/>
        </w:rPr>
        <w:t>;</w:t>
      </w:r>
      <w:r w:rsidRPr="00E42511">
        <w:rPr>
          <w:color w:val="3B2D36"/>
          <w:sz w:val="26"/>
          <w:szCs w:val="26"/>
        </w:rPr>
        <w:t xml:space="preserve"> </w:t>
      </w:r>
    </w:p>
    <w:p w:rsidR="00C917BE" w:rsidRDefault="00C917BE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left="720" w:right="452"/>
        <w:jc w:val="both"/>
        <w:rPr>
          <w:color w:val="3B2D36"/>
          <w:sz w:val="26"/>
          <w:szCs w:val="26"/>
        </w:rPr>
      </w:pPr>
    </w:p>
    <w:p w:rsidR="00B5231D" w:rsidRDefault="00C917BE" w:rsidP="004C555B">
      <w:pPr>
        <w:pStyle w:val="a4"/>
        <w:numPr>
          <w:ilvl w:val="0"/>
          <w:numId w:val="11"/>
        </w:numPr>
        <w:tabs>
          <w:tab w:val="left" w:pos="851"/>
          <w:tab w:val="left" w:pos="2410"/>
        </w:tabs>
        <w:spacing w:before="0" w:beforeAutospacing="0" w:after="0" w:afterAutospacing="0"/>
        <w:ind w:left="426" w:right="452" w:hanging="142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у</w:t>
      </w:r>
      <w:r w:rsidR="00B5231D" w:rsidRPr="00E42511">
        <w:rPr>
          <w:color w:val="3B2D36"/>
          <w:sz w:val="26"/>
          <w:szCs w:val="26"/>
        </w:rPr>
        <w:t>странение причин и условий, порождающих коррупцию.</w:t>
      </w:r>
    </w:p>
    <w:p w:rsidR="00C917BE" w:rsidRDefault="00C917BE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b/>
          <w:color w:val="3B2D36"/>
          <w:sz w:val="26"/>
          <w:szCs w:val="26"/>
        </w:rPr>
      </w:pPr>
    </w:p>
    <w:p w:rsidR="00AB1AFD" w:rsidRPr="00AB1AFD" w:rsidRDefault="00AB1AFD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b/>
          <w:color w:val="3B2D36"/>
          <w:sz w:val="26"/>
          <w:szCs w:val="26"/>
        </w:rPr>
      </w:pPr>
      <w:r w:rsidRPr="00AB1AFD">
        <w:rPr>
          <w:b/>
          <w:color w:val="3B2D36"/>
          <w:sz w:val="26"/>
          <w:szCs w:val="26"/>
        </w:rPr>
        <w:t>Задачи</w:t>
      </w:r>
      <w:r w:rsidR="00C917BE">
        <w:rPr>
          <w:b/>
          <w:color w:val="3B2D36"/>
          <w:sz w:val="26"/>
          <w:szCs w:val="26"/>
        </w:rPr>
        <w:t>:</w:t>
      </w:r>
    </w:p>
    <w:p w:rsidR="00AB1AFD" w:rsidRPr="00C917BE" w:rsidRDefault="00C917BE" w:rsidP="004C555B">
      <w:pPr>
        <w:pStyle w:val="a8"/>
        <w:numPr>
          <w:ilvl w:val="0"/>
          <w:numId w:val="12"/>
        </w:numPr>
        <w:ind w:right="45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B1AFD" w:rsidRPr="00C917BE">
        <w:rPr>
          <w:sz w:val="26"/>
          <w:szCs w:val="26"/>
        </w:rPr>
        <w:t>беспечение координации деятельности Администрации Усть-Бюрского сельсовета в сфере противодействия коррупции</w:t>
      </w:r>
      <w:r>
        <w:rPr>
          <w:sz w:val="26"/>
          <w:szCs w:val="26"/>
        </w:rPr>
        <w:t>;</w:t>
      </w:r>
    </w:p>
    <w:p w:rsidR="00AB1AFD" w:rsidRPr="00C917BE" w:rsidRDefault="00C917BE" w:rsidP="004C555B">
      <w:pPr>
        <w:pStyle w:val="a8"/>
        <w:numPr>
          <w:ilvl w:val="0"/>
          <w:numId w:val="12"/>
        </w:numPr>
        <w:ind w:right="45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B1AFD" w:rsidRPr="00C917BE">
        <w:rPr>
          <w:sz w:val="26"/>
          <w:szCs w:val="26"/>
        </w:rPr>
        <w:t>асширение сферы нормативно правового регулирования, охватываемой процедурой антикоррупционной экспертизы</w:t>
      </w:r>
      <w:r>
        <w:rPr>
          <w:sz w:val="26"/>
          <w:szCs w:val="26"/>
        </w:rPr>
        <w:t>;</w:t>
      </w:r>
    </w:p>
    <w:p w:rsidR="00AB1AFD" w:rsidRPr="00C917BE" w:rsidRDefault="00C917BE" w:rsidP="004C555B">
      <w:pPr>
        <w:pStyle w:val="a8"/>
        <w:numPr>
          <w:ilvl w:val="0"/>
          <w:numId w:val="12"/>
        </w:numPr>
        <w:tabs>
          <w:tab w:val="left" w:pos="292"/>
          <w:tab w:val="left" w:pos="454"/>
        </w:tabs>
        <w:ind w:right="45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B1AFD" w:rsidRPr="00C917BE">
        <w:rPr>
          <w:sz w:val="26"/>
          <w:szCs w:val="26"/>
        </w:rPr>
        <w:t>беспечение открытости, здоровой конкуренции и объективности при размещении заказов на поставку товаров, выполнение работ, оказание услуг для муниципальных нужд</w:t>
      </w:r>
      <w:r>
        <w:rPr>
          <w:sz w:val="26"/>
          <w:szCs w:val="26"/>
        </w:rPr>
        <w:t>;</w:t>
      </w:r>
      <w:r w:rsidR="00AB1AFD" w:rsidRPr="00C917BE">
        <w:rPr>
          <w:sz w:val="26"/>
          <w:szCs w:val="26"/>
        </w:rPr>
        <w:t xml:space="preserve">  </w:t>
      </w:r>
    </w:p>
    <w:p w:rsidR="00AB1AFD" w:rsidRPr="00C917BE" w:rsidRDefault="00C917BE" w:rsidP="004C555B">
      <w:pPr>
        <w:pStyle w:val="a8"/>
        <w:numPr>
          <w:ilvl w:val="0"/>
          <w:numId w:val="12"/>
        </w:numPr>
        <w:tabs>
          <w:tab w:val="left" w:pos="292"/>
          <w:tab w:val="left" w:pos="454"/>
        </w:tabs>
        <w:ind w:right="45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B1AFD" w:rsidRPr="00C917BE">
        <w:rPr>
          <w:sz w:val="26"/>
          <w:szCs w:val="26"/>
        </w:rPr>
        <w:t>существление просветительской работы в обществе по вопросам противодействия коррупции, укрепление доверия к органам местного самоуправления</w:t>
      </w:r>
      <w:r>
        <w:rPr>
          <w:sz w:val="26"/>
          <w:szCs w:val="26"/>
        </w:rPr>
        <w:t>;</w:t>
      </w:r>
    </w:p>
    <w:p w:rsidR="00AB1AFD" w:rsidRPr="00C917BE" w:rsidRDefault="00C917BE" w:rsidP="004C555B">
      <w:pPr>
        <w:pStyle w:val="a8"/>
        <w:numPr>
          <w:ilvl w:val="0"/>
          <w:numId w:val="12"/>
        </w:numPr>
        <w:tabs>
          <w:tab w:val="left" w:pos="292"/>
          <w:tab w:val="left" w:pos="454"/>
        </w:tabs>
        <w:ind w:right="452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B1AFD" w:rsidRPr="00C917BE">
        <w:rPr>
          <w:sz w:val="26"/>
          <w:szCs w:val="26"/>
        </w:rPr>
        <w:t>одействие в реализации прав граждан и организаций на доступ к информации о противодействии коррупции в Усть-Бюрском сельсовете</w:t>
      </w:r>
      <w:r>
        <w:rPr>
          <w:sz w:val="26"/>
          <w:szCs w:val="26"/>
        </w:rPr>
        <w:t>;</w:t>
      </w:r>
    </w:p>
    <w:p w:rsidR="00AB1AFD" w:rsidRPr="00C917BE" w:rsidRDefault="00C917BE" w:rsidP="004C555B">
      <w:pPr>
        <w:pStyle w:val="a8"/>
        <w:numPr>
          <w:ilvl w:val="0"/>
          <w:numId w:val="12"/>
        </w:numPr>
        <w:tabs>
          <w:tab w:val="left" w:pos="292"/>
          <w:tab w:val="left" w:pos="454"/>
        </w:tabs>
        <w:ind w:right="452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B1AFD" w:rsidRPr="00C917BE">
        <w:rPr>
          <w:sz w:val="26"/>
          <w:szCs w:val="26"/>
        </w:rPr>
        <w:t>овлечение гражданского общества, общественных организаций в реализацию антикоррупционных мероприятий</w:t>
      </w:r>
      <w:r>
        <w:rPr>
          <w:sz w:val="26"/>
          <w:szCs w:val="26"/>
        </w:rPr>
        <w:t>;</w:t>
      </w:r>
    </w:p>
    <w:p w:rsidR="00AB1AFD" w:rsidRPr="00B5231D" w:rsidRDefault="00AB1AFD" w:rsidP="004C555B">
      <w:pPr>
        <w:pStyle w:val="a4"/>
        <w:numPr>
          <w:ilvl w:val="0"/>
          <w:numId w:val="12"/>
        </w:numPr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b/>
          <w:color w:val="3B2D36"/>
          <w:sz w:val="26"/>
          <w:szCs w:val="26"/>
        </w:rPr>
      </w:pPr>
      <w:r>
        <w:rPr>
          <w:sz w:val="26"/>
          <w:szCs w:val="26"/>
        </w:rPr>
        <w:t xml:space="preserve"> </w:t>
      </w:r>
      <w:r w:rsidR="00C917BE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беспечение ответственности за коррупционные правонарушения в случаях, предусмотренных законодательством.  </w:t>
      </w:r>
    </w:p>
    <w:p w:rsidR="00C917BE" w:rsidRDefault="00C917BE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left="360" w:right="452"/>
        <w:jc w:val="both"/>
        <w:rPr>
          <w:color w:val="3B2D36"/>
          <w:sz w:val="26"/>
          <w:szCs w:val="26"/>
        </w:rPr>
      </w:pPr>
    </w:p>
    <w:p w:rsidR="00055743" w:rsidRDefault="00055743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center"/>
        <w:rPr>
          <w:rStyle w:val="a5"/>
          <w:color w:val="3B2D36"/>
          <w:sz w:val="26"/>
          <w:szCs w:val="26"/>
        </w:rPr>
      </w:pPr>
    </w:p>
    <w:p w:rsidR="00055743" w:rsidRDefault="00055743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center"/>
        <w:rPr>
          <w:rStyle w:val="a5"/>
          <w:color w:val="3B2D36"/>
          <w:sz w:val="26"/>
          <w:szCs w:val="26"/>
        </w:rPr>
      </w:pPr>
    </w:p>
    <w:p w:rsidR="00055743" w:rsidRDefault="00C917BE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center"/>
        <w:rPr>
          <w:rStyle w:val="a5"/>
          <w:color w:val="3B2D36"/>
          <w:sz w:val="26"/>
          <w:szCs w:val="26"/>
        </w:rPr>
      </w:pPr>
      <w:r>
        <w:rPr>
          <w:rStyle w:val="a5"/>
          <w:color w:val="3B2D36"/>
          <w:sz w:val="26"/>
          <w:szCs w:val="26"/>
        </w:rPr>
        <w:t xml:space="preserve">Раздел </w:t>
      </w:r>
      <w:r w:rsidR="000C47C6">
        <w:rPr>
          <w:rStyle w:val="a5"/>
          <w:color w:val="3B2D36"/>
          <w:sz w:val="26"/>
          <w:szCs w:val="26"/>
        </w:rPr>
        <w:t>3</w:t>
      </w:r>
      <w:r>
        <w:rPr>
          <w:rStyle w:val="a5"/>
          <w:color w:val="3B2D36"/>
          <w:sz w:val="26"/>
          <w:szCs w:val="26"/>
        </w:rPr>
        <w:t>.</w:t>
      </w:r>
      <w:r w:rsidR="00055743">
        <w:rPr>
          <w:rStyle w:val="a5"/>
          <w:color w:val="3B2D36"/>
          <w:sz w:val="26"/>
          <w:szCs w:val="26"/>
        </w:rPr>
        <w:t xml:space="preserve"> ПЕРЕЧЕНЬ ПРОГРАММНЫХ МЕРОПРИЯТИЙ</w:t>
      </w:r>
      <w:r>
        <w:rPr>
          <w:rStyle w:val="a5"/>
          <w:color w:val="3B2D36"/>
          <w:sz w:val="26"/>
          <w:szCs w:val="26"/>
        </w:rPr>
        <w:t xml:space="preserve"> </w:t>
      </w:r>
    </w:p>
    <w:p w:rsidR="00055743" w:rsidRDefault="00055743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rStyle w:val="a5"/>
          <w:color w:val="3B2D36"/>
          <w:sz w:val="26"/>
          <w:szCs w:val="26"/>
        </w:rPr>
      </w:pPr>
    </w:p>
    <w:p w:rsidR="00055743" w:rsidRPr="00055743" w:rsidRDefault="00055743" w:rsidP="004C555B">
      <w:pPr>
        <w:pStyle w:val="a4"/>
        <w:tabs>
          <w:tab w:val="left" w:pos="1985"/>
          <w:tab w:val="left" w:pos="2410"/>
        </w:tabs>
        <w:spacing w:before="0" w:beforeAutospacing="0" w:after="0" w:afterAutospacing="0"/>
        <w:ind w:right="452"/>
        <w:jc w:val="both"/>
        <w:rPr>
          <w:b/>
          <w:bCs/>
          <w:color w:val="3B2D36"/>
          <w:sz w:val="26"/>
          <w:szCs w:val="26"/>
        </w:rPr>
      </w:pPr>
      <w:r>
        <w:rPr>
          <w:rStyle w:val="a5"/>
          <w:color w:val="3B2D36"/>
          <w:sz w:val="26"/>
          <w:szCs w:val="26"/>
        </w:rPr>
        <w:t xml:space="preserve">         </w:t>
      </w:r>
      <w:r w:rsidRPr="00055743">
        <w:rPr>
          <w:color w:val="442E19"/>
          <w:sz w:val="26"/>
          <w:szCs w:val="26"/>
        </w:rPr>
        <w:t>Мероприятия Программы разработаны исходя из необходимости решения задач противодействия коррупции в органах местного самоуправления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с учетом финансовых ресурсов, выделяемых на финансирование Программы, и полномочий, закрепленных за органами местного самоуправления Федеральными законами от 6 октября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2003 г. № 131-ФЗ «Об общих принципах организации местного самоуправления в Российской Федерации», от 25 декабря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 xml:space="preserve">2008 г. № 273-ФЗ «О </w:t>
      </w:r>
      <w:r w:rsidRPr="00055743">
        <w:rPr>
          <w:color w:val="442E19"/>
          <w:sz w:val="26"/>
          <w:szCs w:val="26"/>
        </w:rPr>
        <w:lastRenderedPageBreak/>
        <w:t>противодействии коррупции», от 21 июля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2005 г. № 94-ФЗ «О размещении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055743" w:rsidRPr="00055743" w:rsidRDefault="00055743" w:rsidP="004C555B">
      <w:pPr>
        <w:ind w:right="452"/>
        <w:rPr>
          <w:color w:val="442E19"/>
          <w:sz w:val="26"/>
          <w:szCs w:val="26"/>
        </w:rPr>
      </w:pPr>
      <w:r>
        <w:rPr>
          <w:color w:val="442E19"/>
          <w:sz w:val="26"/>
          <w:szCs w:val="26"/>
        </w:rPr>
        <w:t xml:space="preserve">     </w:t>
      </w:r>
      <w:r w:rsidRPr="00055743">
        <w:rPr>
          <w:color w:val="442E19"/>
          <w:sz w:val="26"/>
          <w:szCs w:val="26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055743" w:rsidRPr="00055743" w:rsidRDefault="00055743" w:rsidP="004C555B">
      <w:pPr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1.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Меры по правовому обеспечению противодействия коррупции</w:t>
      </w:r>
      <w:r>
        <w:rPr>
          <w:color w:val="442E19"/>
          <w:sz w:val="26"/>
          <w:szCs w:val="26"/>
        </w:rPr>
        <w:t>;</w:t>
      </w:r>
    </w:p>
    <w:p w:rsidR="00055743" w:rsidRPr="00055743" w:rsidRDefault="00055743" w:rsidP="004C555B">
      <w:pPr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2.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 xml:space="preserve">Совершенствование механизмов антикоррупционной экспертизы нормативных правовых актов </w:t>
      </w:r>
      <w:r>
        <w:rPr>
          <w:color w:val="442E19"/>
          <w:sz w:val="26"/>
          <w:szCs w:val="26"/>
        </w:rPr>
        <w:t>в Усть-Бюрском сельсовете;</w:t>
      </w:r>
    </w:p>
    <w:p w:rsidR="00055743" w:rsidRPr="00055743" w:rsidRDefault="00055743" w:rsidP="004C555B">
      <w:pPr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3.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</w:t>
      </w:r>
      <w:r>
        <w:rPr>
          <w:color w:val="442E19"/>
          <w:sz w:val="26"/>
          <w:szCs w:val="26"/>
        </w:rPr>
        <w:t>;</w:t>
      </w:r>
    </w:p>
    <w:p w:rsidR="00055743" w:rsidRPr="00055743" w:rsidRDefault="00055743" w:rsidP="004C555B">
      <w:pPr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4.</w:t>
      </w:r>
      <w:r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Совершенствование организации деятельности органов местного самоуправления по размещению муниципальных заказов</w:t>
      </w:r>
      <w:r>
        <w:rPr>
          <w:color w:val="442E19"/>
          <w:sz w:val="26"/>
          <w:szCs w:val="26"/>
        </w:rPr>
        <w:t>;</w:t>
      </w:r>
    </w:p>
    <w:p w:rsidR="00055743" w:rsidRPr="00055743" w:rsidRDefault="00055743" w:rsidP="004C555B">
      <w:pPr>
        <w:tabs>
          <w:tab w:val="left" w:pos="284"/>
        </w:tabs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5.</w:t>
      </w:r>
      <w:r w:rsidR="000C47C6"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Регламентация использования муниципального имущества муниципального образования</w:t>
      </w:r>
      <w:r w:rsidR="000C47C6">
        <w:rPr>
          <w:color w:val="442E19"/>
          <w:sz w:val="26"/>
          <w:szCs w:val="26"/>
        </w:rPr>
        <w:t>;</w:t>
      </w:r>
    </w:p>
    <w:p w:rsidR="00055743" w:rsidRPr="00055743" w:rsidRDefault="00055743" w:rsidP="004C555B">
      <w:pPr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6. Формирование антикоррупционного общественного сознания, нетерпимости к проявлениям коррупции</w:t>
      </w:r>
      <w:r w:rsidR="000C47C6">
        <w:rPr>
          <w:color w:val="442E19"/>
          <w:sz w:val="26"/>
          <w:szCs w:val="26"/>
        </w:rPr>
        <w:t>;</w:t>
      </w:r>
    </w:p>
    <w:p w:rsidR="00055743" w:rsidRPr="00055743" w:rsidRDefault="00055743" w:rsidP="004C555B">
      <w:pPr>
        <w:ind w:right="452"/>
        <w:jc w:val="both"/>
        <w:rPr>
          <w:color w:val="442E19"/>
          <w:sz w:val="26"/>
          <w:szCs w:val="26"/>
        </w:rPr>
      </w:pPr>
      <w:r w:rsidRPr="00055743">
        <w:rPr>
          <w:color w:val="442E19"/>
          <w:sz w:val="26"/>
          <w:szCs w:val="26"/>
        </w:rPr>
        <w:t>7.</w:t>
      </w:r>
      <w:r w:rsidR="000C47C6"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>Совершенствование контрольной деятельности в системе мер по противодействию коррупции</w:t>
      </w:r>
      <w:r w:rsidR="000C47C6">
        <w:rPr>
          <w:color w:val="442E19"/>
          <w:sz w:val="26"/>
          <w:szCs w:val="26"/>
        </w:rPr>
        <w:t>;</w:t>
      </w:r>
    </w:p>
    <w:p w:rsidR="000C47C6" w:rsidRDefault="00055743" w:rsidP="004C555B">
      <w:pPr>
        <w:ind w:right="452"/>
        <w:jc w:val="both"/>
        <w:rPr>
          <w:b/>
          <w:color w:val="3B2D36"/>
          <w:sz w:val="26"/>
          <w:szCs w:val="26"/>
        </w:rPr>
      </w:pPr>
      <w:r w:rsidRPr="00055743">
        <w:rPr>
          <w:color w:val="442E19"/>
          <w:sz w:val="26"/>
          <w:szCs w:val="26"/>
        </w:rPr>
        <w:t>8.</w:t>
      </w:r>
      <w:r w:rsidR="000C47C6">
        <w:rPr>
          <w:color w:val="442E19"/>
          <w:sz w:val="26"/>
          <w:szCs w:val="26"/>
        </w:rPr>
        <w:t xml:space="preserve"> </w:t>
      </w:r>
      <w:r w:rsidRPr="00055743">
        <w:rPr>
          <w:color w:val="442E19"/>
          <w:sz w:val="26"/>
          <w:szCs w:val="26"/>
        </w:rPr>
        <w:t xml:space="preserve">Обеспечение публичности и открытости деятельности органов местного самоуправления </w:t>
      </w:r>
      <w:r w:rsidR="000C47C6">
        <w:rPr>
          <w:color w:val="442E19"/>
          <w:sz w:val="26"/>
          <w:szCs w:val="26"/>
        </w:rPr>
        <w:t xml:space="preserve">на </w:t>
      </w:r>
      <w:r w:rsidR="00510538">
        <w:rPr>
          <w:color w:val="442E19"/>
          <w:sz w:val="26"/>
          <w:szCs w:val="26"/>
        </w:rPr>
        <w:t>территории Усть</w:t>
      </w:r>
      <w:r w:rsidR="000C47C6">
        <w:rPr>
          <w:color w:val="442E19"/>
          <w:sz w:val="26"/>
          <w:szCs w:val="26"/>
        </w:rPr>
        <w:t>-Бюрского сельсовета.</w:t>
      </w:r>
      <w:r w:rsidR="003319C3" w:rsidRPr="00665D36">
        <w:rPr>
          <w:b/>
          <w:color w:val="3B2D36"/>
          <w:sz w:val="26"/>
          <w:szCs w:val="26"/>
        </w:rPr>
        <w:t>  </w:t>
      </w:r>
    </w:p>
    <w:p w:rsidR="000C47C6" w:rsidRPr="000C47C6" w:rsidRDefault="000C47C6" w:rsidP="004C555B">
      <w:pPr>
        <w:ind w:right="452"/>
        <w:jc w:val="both"/>
        <w:rPr>
          <w:b/>
          <w:color w:val="3B2D36"/>
          <w:sz w:val="26"/>
          <w:szCs w:val="26"/>
        </w:rPr>
      </w:pPr>
    </w:p>
    <w:p w:rsidR="000C47C6" w:rsidRPr="00786032" w:rsidRDefault="000C47C6" w:rsidP="004C555B">
      <w:pPr>
        <w:ind w:right="452"/>
        <w:jc w:val="center"/>
        <w:rPr>
          <w:rStyle w:val="a5"/>
          <w:sz w:val="26"/>
          <w:szCs w:val="26"/>
        </w:rPr>
      </w:pPr>
      <w:r w:rsidRPr="00786032">
        <w:rPr>
          <w:rStyle w:val="a5"/>
          <w:sz w:val="26"/>
          <w:szCs w:val="26"/>
        </w:rPr>
        <w:t>Раздел 4. РЕСУРСНОЕ ОБЕСПЕЧЕНИЕ ПРОГРРАММЫ</w:t>
      </w:r>
    </w:p>
    <w:p w:rsidR="00E73DFF" w:rsidRPr="00786032" w:rsidRDefault="00E06602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Средства бюджета Усть-Бюрского сельсовета предусматриваются на следующие мероприятия Программы</w:t>
      </w:r>
      <w:r w:rsidR="00E73DFF" w:rsidRPr="00786032">
        <w:rPr>
          <w:sz w:val="26"/>
          <w:szCs w:val="26"/>
        </w:rPr>
        <w:t>:</w:t>
      </w:r>
    </w:p>
    <w:p w:rsidR="000C47C6" w:rsidRPr="00786032" w:rsidRDefault="00E06602" w:rsidP="004C555B">
      <w:pPr>
        <w:ind w:right="452"/>
        <w:jc w:val="both"/>
        <w:rPr>
          <w:rStyle w:val="a5"/>
          <w:b w:val="0"/>
          <w:sz w:val="26"/>
          <w:szCs w:val="26"/>
        </w:rPr>
      </w:pPr>
      <w:r w:rsidRPr="00786032">
        <w:rPr>
          <w:sz w:val="26"/>
          <w:szCs w:val="26"/>
        </w:rPr>
        <w:t>  направление муниципальных служащих на обучающие семинары по вопросам противодействия коррупции в рамках курсов повышения квалификации и профессиональной переподготовки муниципальных служащих Администрации</w:t>
      </w:r>
      <w:r w:rsidR="00E73DFF" w:rsidRPr="00786032">
        <w:rPr>
          <w:sz w:val="26"/>
          <w:szCs w:val="26"/>
        </w:rPr>
        <w:t xml:space="preserve"> Усть-Бюрского сельсовета</w:t>
      </w:r>
    </w:p>
    <w:p w:rsidR="00E73DFF" w:rsidRDefault="00E73DFF" w:rsidP="004C555B">
      <w:pPr>
        <w:ind w:right="452"/>
        <w:jc w:val="center"/>
        <w:rPr>
          <w:rStyle w:val="a5"/>
          <w:color w:val="3B2D36"/>
          <w:sz w:val="26"/>
          <w:szCs w:val="26"/>
        </w:rPr>
      </w:pPr>
    </w:p>
    <w:p w:rsidR="000C47C6" w:rsidRPr="00786032" w:rsidRDefault="000C47C6" w:rsidP="004C555B">
      <w:pPr>
        <w:ind w:right="452"/>
        <w:jc w:val="center"/>
        <w:rPr>
          <w:b/>
          <w:sz w:val="26"/>
          <w:szCs w:val="26"/>
        </w:rPr>
      </w:pPr>
      <w:r w:rsidRPr="00786032">
        <w:rPr>
          <w:rStyle w:val="a5"/>
          <w:sz w:val="26"/>
          <w:szCs w:val="26"/>
        </w:rPr>
        <w:t xml:space="preserve">Раздел 5. </w:t>
      </w:r>
      <w:r w:rsidRPr="00786032">
        <w:rPr>
          <w:b/>
          <w:sz w:val="26"/>
          <w:szCs w:val="26"/>
        </w:rPr>
        <w:t>ИНДИКАТОРЫ ОЦЕНКИ ЭФФЕКТИВНОСТИ ПРОГРАММЫ</w:t>
      </w:r>
    </w:p>
    <w:p w:rsidR="000C47C6" w:rsidRPr="00786032" w:rsidRDefault="000C47C6" w:rsidP="004C555B">
      <w:pPr>
        <w:ind w:right="452"/>
        <w:jc w:val="both"/>
        <w:rPr>
          <w:sz w:val="26"/>
          <w:szCs w:val="26"/>
        </w:rPr>
      </w:pPr>
    </w:p>
    <w:p w:rsidR="00E06602" w:rsidRPr="00786032" w:rsidRDefault="00E06602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Индикаторы оценки эффективности Программы:</w:t>
      </w:r>
    </w:p>
    <w:p w:rsidR="00E06602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  - число выявленных коррупционных правонарушений со стороны должностных лиц</w:t>
      </w:r>
      <w:r w:rsidR="00E06602" w:rsidRPr="00786032">
        <w:rPr>
          <w:sz w:val="26"/>
          <w:szCs w:val="26"/>
        </w:rPr>
        <w:t xml:space="preserve"> Администрации Усть-Бюрского сельсовета;</w:t>
      </w:r>
    </w:p>
    <w:p w:rsidR="005D1B63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- количество граждан и организаций, сталкивающи</w:t>
      </w:r>
      <w:r w:rsidR="004E1B8C" w:rsidRPr="00786032">
        <w:rPr>
          <w:sz w:val="26"/>
          <w:szCs w:val="26"/>
        </w:rPr>
        <w:t>хся с проявлениями коррупции;</w:t>
      </w:r>
    </w:p>
    <w:p w:rsidR="005D1B63" w:rsidRPr="00786032" w:rsidRDefault="005D1B63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-</w:t>
      </w:r>
      <w:r w:rsidR="000C47C6" w:rsidRPr="00786032">
        <w:rPr>
          <w:sz w:val="26"/>
          <w:szCs w:val="26"/>
        </w:rPr>
        <w:t>уровень удовлетворенности заявителями качеством и доступностью муниципальных услуг;</w:t>
      </w:r>
    </w:p>
    <w:p w:rsidR="00E06602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- уровень информационной прозрачности деятельности</w:t>
      </w:r>
      <w:r w:rsidR="00E06602" w:rsidRPr="00786032">
        <w:rPr>
          <w:sz w:val="26"/>
          <w:szCs w:val="26"/>
        </w:rPr>
        <w:t xml:space="preserve"> Администрации Усть-Бюрского сельсовета;</w:t>
      </w:r>
    </w:p>
    <w:p w:rsidR="005D1B63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 xml:space="preserve"> - число нормативных правовых актов и их проектов, прошедших антикоррупционную экспертизу;</w:t>
      </w:r>
    </w:p>
    <w:p w:rsidR="00E06602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 xml:space="preserve">- охват населения программами антикоррупционного образования и антикоррупционной пропаганды в </w:t>
      </w:r>
      <w:r w:rsidR="00E06602" w:rsidRPr="00786032">
        <w:rPr>
          <w:sz w:val="26"/>
          <w:szCs w:val="26"/>
        </w:rPr>
        <w:t>Усть-Бюрском сельсовете.</w:t>
      </w:r>
      <w:r w:rsidRPr="00786032">
        <w:rPr>
          <w:sz w:val="26"/>
          <w:szCs w:val="26"/>
        </w:rPr>
        <w:br/>
        <w:t xml:space="preserve">  По указанным индикаторам оценки эффективности Программы в </w:t>
      </w:r>
      <w:r w:rsidR="00E06602" w:rsidRPr="00786032">
        <w:rPr>
          <w:sz w:val="26"/>
          <w:szCs w:val="26"/>
        </w:rPr>
        <w:t xml:space="preserve">Усть-Бюрском сельсовете </w:t>
      </w:r>
      <w:r w:rsidRPr="00786032">
        <w:rPr>
          <w:sz w:val="26"/>
          <w:szCs w:val="26"/>
        </w:rPr>
        <w:t xml:space="preserve">должен осуществляться мониторинг. Результаты мониторинга заслушиваются на совещаниях при </w:t>
      </w:r>
      <w:r w:rsidR="00510538" w:rsidRPr="00786032">
        <w:rPr>
          <w:sz w:val="26"/>
          <w:szCs w:val="26"/>
        </w:rPr>
        <w:t>Главе Усть</w:t>
      </w:r>
      <w:r w:rsidR="00E06602" w:rsidRPr="00786032">
        <w:rPr>
          <w:sz w:val="26"/>
          <w:szCs w:val="26"/>
        </w:rPr>
        <w:t>-Бюрского сельсовета</w:t>
      </w:r>
      <w:r w:rsidRPr="00786032">
        <w:rPr>
          <w:sz w:val="26"/>
          <w:szCs w:val="26"/>
        </w:rPr>
        <w:t>.</w:t>
      </w:r>
      <w:r w:rsidRPr="00786032">
        <w:rPr>
          <w:sz w:val="26"/>
          <w:szCs w:val="26"/>
        </w:rPr>
        <w:br/>
        <w:t xml:space="preserve">            </w:t>
      </w:r>
    </w:p>
    <w:p w:rsidR="00E73DFF" w:rsidRPr="00786032" w:rsidRDefault="00E73DFF" w:rsidP="004C555B">
      <w:pPr>
        <w:spacing w:before="100" w:beforeAutospacing="1" w:after="100" w:afterAutospacing="1"/>
        <w:ind w:right="452"/>
        <w:jc w:val="center"/>
      </w:pPr>
      <w:r w:rsidRPr="00786032">
        <w:rPr>
          <w:rStyle w:val="a5"/>
          <w:sz w:val="26"/>
          <w:szCs w:val="26"/>
        </w:rPr>
        <w:lastRenderedPageBreak/>
        <w:t>Раздел</w:t>
      </w:r>
      <w:r w:rsidRPr="00786032">
        <w:rPr>
          <w:b/>
          <w:bCs/>
        </w:rPr>
        <w:t xml:space="preserve"> 6. ОЖИДАЕМЫЕ РЕЗУЛЬТАТЫ РЕАЛИЗАЦИИ ПРОГРАММЫ</w:t>
      </w:r>
    </w:p>
    <w:p w:rsidR="00121FD7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 Реализация</w:t>
      </w:r>
      <w:r w:rsidR="00121FD7" w:rsidRPr="00786032">
        <w:rPr>
          <w:sz w:val="26"/>
          <w:szCs w:val="26"/>
        </w:rPr>
        <w:t xml:space="preserve"> Программы позволит:</w:t>
      </w:r>
      <w:r w:rsidRPr="00786032">
        <w:rPr>
          <w:sz w:val="26"/>
          <w:szCs w:val="26"/>
        </w:rPr>
        <w:t xml:space="preserve">  </w:t>
      </w:r>
    </w:p>
    <w:p w:rsidR="00121FD7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- повысить качество нормативных правовых актов Администрации сельс</w:t>
      </w:r>
      <w:r w:rsidR="00121FD7" w:rsidRPr="00786032">
        <w:rPr>
          <w:sz w:val="26"/>
          <w:szCs w:val="26"/>
        </w:rPr>
        <w:t xml:space="preserve">овета </w:t>
      </w:r>
      <w:r w:rsidRPr="00786032">
        <w:rPr>
          <w:sz w:val="26"/>
          <w:szCs w:val="26"/>
        </w:rPr>
        <w:t>за счет проведения антикоррупционной экспертизы, усовершенствовать нормативную правовую</w:t>
      </w:r>
      <w:r w:rsidR="00121FD7" w:rsidRPr="00786032">
        <w:rPr>
          <w:sz w:val="26"/>
          <w:szCs w:val="26"/>
        </w:rPr>
        <w:t xml:space="preserve"> базу;</w:t>
      </w:r>
    </w:p>
    <w:p w:rsidR="005D1B63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 xml:space="preserve">  - привлечь представителей общественности к осуществлению антикоррупционного контроля за деятельностью органов местного самоуправления </w:t>
      </w:r>
      <w:r w:rsidR="00121FD7" w:rsidRPr="00786032">
        <w:rPr>
          <w:sz w:val="26"/>
          <w:szCs w:val="26"/>
        </w:rPr>
        <w:t>Усть-Бюрского сельсовета</w:t>
      </w:r>
      <w:r w:rsidRPr="00786032">
        <w:rPr>
          <w:sz w:val="26"/>
          <w:szCs w:val="26"/>
        </w:rPr>
        <w:t>;</w:t>
      </w:r>
    </w:p>
    <w:p w:rsidR="005D1B63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-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поведения;</w:t>
      </w:r>
    </w:p>
    <w:p w:rsidR="00121FD7" w:rsidRPr="00786032" w:rsidRDefault="005D1B63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>-</w:t>
      </w:r>
      <w:r w:rsidR="000C47C6" w:rsidRPr="00786032">
        <w:rPr>
          <w:sz w:val="26"/>
          <w:szCs w:val="26"/>
        </w:rPr>
        <w:t xml:space="preserve"> снизить уровень коррупции при исполнении отдельных переданных государственных и муниципальных полномочий, предоставлении муниципальных услуг гражданам и организациям</w:t>
      </w:r>
      <w:r w:rsidR="00121FD7" w:rsidRPr="00786032">
        <w:rPr>
          <w:sz w:val="26"/>
          <w:szCs w:val="26"/>
        </w:rPr>
        <w:t xml:space="preserve"> поселения;</w:t>
      </w:r>
    </w:p>
    <w:p w:rsidR="00121FD7" w:rsidRPr="00786032" w:rsidRDefault="000C47C6" w:rsidP="004C555B">
      <w:pPr>
        <w:ind w:right="452"/>
        <w:jc w:val="both"/>
        <w:rPr>
          <w:sz w:val="26"/>
          <w:szCs w:val="26"/>
        </w:rPr>
      </w:pPr>
      <w:r w:rsidRPr="00786032">
        <w:rPr>
          <w:sz w:val="26"/>
          <w:szCs w:val="26"/>
        </w:rPr>
        <w:t xml:space="preserve"> - снизить долю граждан, столкнувшихся с проявлениями коррупции;</w:t>
      </w:r>
      <w:r w:rsidRPr="00786032">
        <w:rPr>
          <w:sz w:val="26"/>
          <w:szCs w:val="26"/>
        </w:rPr>
        <w:br/>
        <w:t xml:space="preserve"> - укрепить уровень доверия граждан к деятельности органов местного самоуправления </w:t>
      </w:r>
      <w:r w:rsidR="00121FD7" w:rsidRPr="00786032">
        <w:rPr>
          <w:sz w:val="26"/>
          <w:szCs w:val="26"/>
        </w:rPr>
        <w:t>Усть-Бюрского сельсовета</w:t>
      </w:r>
      <w:r w:rsidRPr="00786032">
        <w:rPr>
          <w:sz w:val="26"/>
          <w:szCs w:val="26"/>
        </w:rPr>
        <w:t>.</w:t>
      </w:r>
    </w:p>
    <w:p w:rsidR="004E2BC3" w:rsidRDefault="00121FD7" w:rsidP="004E2BC3">
      <w:pPr>
        <w:pStyle w:val="a4"/>
        <w:rPr>
          <w:color w:val="3B2D36"/>
        </w:rPr>
      </w:pPr>
      <w:r>
        <w:rPr>
          <w:color w:val="3B2D36"/>
        </w:rPr>
        <w:br/>
      </w:r>
    </w:p>
    <w:p w:rsidR="004E2BC3" w:rsidRDefault="004E2BC3">
      <w:pPr>
        <w:rPr>
          <w:color w:val="3B2D36"/>
        </w:rPr>
      </w:pPr>
      <w:r>
        <w:rPr>
          <w:color w:val="3B2D36"/>
        </w:rPr>
        <w:br w:type="page"/>
      </w:r>
    </w:p>
    <w:p w:rsidR="004E2BC3" w:rsidRDefault="004E2BC3" w:rsidP="004E2BC3">
      <w:pPr>
        <w:pStyle w:val="a4"/>
        <w:rPr>
          <w:color w:val="3B2D36"/>
        </w:rPr>
        <w:sectPr w:rsidR="004E2BC3" w:rsidSect="004C555B">
          <w:pgSz w:w="11906" w:h="16838"/>
          <w:pgMar w:top="709" w:right="397" w:bottom="851" w:left="1701" w:header="709" w:footer="709" w:gutter="0"/>
          <w:cols w:space="708"/>
          <w:docGrid w:linePitch="360"/>
        </w:sectPr>
      </w:pPr>
    </w:p>
    <w:p w:rsidR="004C555B" w:rsidRDefault="004C555B" w:rsidP="004C555B">
      <w:pPr>
        <w:widowControl w:val="0"/>
        <w:autoSpaceDE w:val="0"/>
        <w:autoSpaceDN w:val="0"/>
        <w:adjustRightInd w:val="0"/>
        <w:ind w:right="565"/>
        <w:jc w:val="right"/>
        <w:rPr>
          <w:rFonts w:ascii="Times New Roman Hak" w:hAnsi="Times New Roman Hak" w:cs="Arial"/>
        </w:rPr>
      </w:pPr>
      <w:r>
        <w:rPr>
          <w:rFonts w:ascii="Times New Roman Hak" w:hAnsi="Times New Roman Hak" w:cs="Arial"/>
        </w:rPr>
        <w:lastRenderedPageBreak/>
        <w:t>Приложение №1</w:t>
      </w:r>
    </w:p>
    <w:p w:rsidR="004C555B" w:rsidRPr="00534E4F" w:rsidRDefault="004C555B" w:rsidP="004C555B">
      <w:pPr>
        <w:autoSpaceDE w:val="0"/>
        <w:autoSpaceDN w:val="0"/>
        <w:adjustRightInd w:val="0"/>
        <w:ind w:right="565"/>
        <w:jc w:val="right"/>
        <w:rPr>
          <w:rFonts w:eastAsiaTheme="minorHAnsi"/>
        </w:rPr>
      </w:pPr>
      <w:r>
        <w:rPr>
          <w:rFonts w:eastAsiaTheme="minorHAnsi"/>
        </w:rPr>
        <w:t>к м</w:t>
      </w:r>
      <w:r w:rsidRPr="00534E4F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534E4F">
        <w:rPr>
          <w:rFonts w:eastAsiaTheme="minorHAnsi"/>
        </w:rPr>
        <w:t xml:space="preserve"> </w:t>
      </w:r>
      <w:r>
        <w:rPr>
          <w:rFonts w:eastAsiaTheme="minorHAnsi"/>
        </w:rPr>
        <w:t>п</w:t>
      </w:r>
      <w:r w:rsidRPr="00534E4F">
        <w:rPr>
          <w:rFonts w:eastAsiaTheme="minorHAnsi"/>
        </w:rPr>
        <w:t>рограмм</w:t>
      </w:r>
      <w:r>
        <w:rPr>
          <w:rFonts w:eastAsiaTheme="minorHAnsi"/>
        </w:rPr>
        <w:t>е</w:t>
      </w:r>
    </w:p>
    <w:p w:rsidR="004C555B" w:rsidRDefault="004C555B" w:rsidP="004C555B">
      <w:pPr>
        <w:widowControl w:val="0"/>
        <w:autoSpaceDE w:val="0"/>
        <w:autoSpaceDN w:val="0"/>
        <w:adjustRightInd w:val="0"/>
        <w:ind w:right="565" w:firstLine="720"/>
        <w:jc w:val="right"/>
        <w:rPr>
          <w:rFonts w:eastAsiaTheme="minorHAnsi"/>
          <w:bCs/>
          <w:sz w:val="26"/>
          <w:szCs w:val="26"/>
        </w:rPr>
      </w:pPr>
      <w:r w:rsidRPr="00534E4F">
        <w:rPr>
          <w:rFonts w:eastAsiaTheme="minorHAnsi"/>
          <w:bCs/>
          <w:sz w:val="26"/>
          <w:szCs w:val="26"/>
        </w:rPr>
        <w:t>«</w:t>
      </w:r>
      <w:r w:rsidRPr="004C555B">
        <w:rPr>
          <w:rFonts w:eastAsiaTheme="minorHAnsi"/>
          <w:bCs/>
        </w:rPr>
        <w:t>Противодействие коррупции в Усть-Бюрском сельсовете</w:t>
      </w:r>
      <w:r w:rsidRPr="00534E4F">
        <w:rPr>
          <w:rFonts w:eastAsiaTheme="minorHAnsi"/>
          <w:bCs/>
          <w:sz w:val="26"/>
          <w:szCs w:val="26"/>
        </w:rPr>
        <w:t xml:space="preserve">» </w:t>
      </w:r>
    </w:p>
    <w:p w:rsidR="004E2BC3" w:rsidRPr="004E2BC3" w:rsidRDefault="00121FD7" w:rsidP="004E2BC3">
      <w:pPr>
        <w:pStyle w:val="a4"/>
        <w:spacing w:before="0" w:beforeAutospacing="0" w:after="0" w:afterAutospacing="0"/>
        <w:jc w:val="center"/>
        <w:rPr>
          <w:color w:val="442E19"/>
          <w:sz w:val="26"/>
          <w:szCs w:val="26"/>
        </w:rPr>
      </w:pPr>
      <w:r>
        <w:rPr>
          <w:color w:val="3B2D36"/>
        </w:rPr>
        <w:t>  </w:t>
      </w:r>
      <w:r w:rsidR="004E2BC3" w:rsidRPr="004E2BC3">
        <w:rPr>
          <w:b/>
          <w:bCs/>
          <w:color w:val="442E19"/>
          <w:sz w:val="26"/>
          <w:szCs w:val="26"/>
        </w:rPr>
        <w:t>Перечень мероприятий</w:t>
      </w:r>
    </w:p>
    <w:p w:rsidR="004E2BC3" w:rsidRPr="004E2BC3" w:rsidRDefault="004E2BC3" w:rsidP="004E2BC3">
      <w:pPr>
        <w:jc w:val="center"/>
        <w:rPr>
          <w:color w:val="442E19"/>
          <w:sz w:val="26"/>
          <w:szCs w:val="26"/>
        </w:rPr>
      </w:pPr>
      <w:r w:rsidRPr="004E2BC3">
        <w:rPr>
          <w:b/>
          <w:bCs/>
          <w:color w:val="442E19"/>
          <w:sz w:val="26"/>
          <w:szCs w:val="26"/>
        </w:rPr>
        <w:t> по реализации муниципальной программы</w:t>
      </w:r>
    </w:p>
    <w:p w:rsidR="004E2BC3" w:rsidRDefault="004E2BC3" w:rsidP="004E2BC3">
      <w:pPr>
        <w:jc w:val="center"/>
        <w:rPr>
          <w:b/>
          <w:bCs/>
          <w:color w:val="442E19"/>
          <w:sz w:val="26"/>
          <w:szCs w:val="26"/>
        </w:rPr>
      </w:pPr>
      <w:r w:rsidRPr="004E2BC3">
        <w:rPr>
          <w:b/>
          <w:bCs/>
          <w:color w:val="442E19"/>
          <w:sz w:val="26"/>
          <w:szCs w:val="26"/>
        </w:rPr>
        <w:t xml:space="preserve">«Противодействие коррупции в </w:t>
      </w:r>
      <w:r>
        <w:rPr>
          <w:b/>
          <w:bCs/>
          <w:color w:val="442E19"/>
          <w:sz w:val="26"/>
          <w:szCs w:val="26"/>
        </w:rPr>
        <w:t>Усть-Бюрском сельсовете</w:t>
      </w:r>
      <w:r w:rsidR="004C555B">
        <w:rPr>
          <w:b/>
          <w:bCs/>
          <w:color w:val="442E19"/>
          <w:sz w:val="26"/>
          <w:szCs w:val="26"/>
        </w:rPr>
        <w:t>»</w:t>
      </w:r>
    </w:p>
    <w:p w:rsidR="004E2BC3" w:rsidRPr="004E2BC3" w:rsidRDefault="004E2BC3" w:rsidP="004E2BC3">
      <w:pPr>
        <w:jc w:val="center"/>
        <w:rPr>
          <w:color w:val="442E19"/>
          <w:sz w:val="26"/>
          <w:szCs w:val="26"/>
        </w:rPr>
      </w:pPr>
    </w:p>
    <w:tbl>
      <w:tblPr>
        <w:tblW w:w="139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4890"/>
        <w:gridCol w:w="2008"/>
        <w:gridCol w:w="3166"/>
        <w:gridCol w:w="11"/>
        <w:gridCol w:w="2685"/>
      </w:tblGrid>
      <w:tr w:rsidR="007E5D3F" w:rsidRPr="004E2BC3" w:rsidTr="00996E5A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i/>
                <w:iCs/>
                <w:color w:val="3B2D36"/>
              </w:rPr>
              <w:t>№          п/п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i/>
                <w:iCs/>
                <w:color w:val="3B2D36"/>
              </w:rPr>
              <w:t>Мероприятия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i/>
                <w:iCs/>
                <w:color w:val="3B2D36"/>
              </w:rPr>
              <w:t>Срок исполнения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i/>
                <w:iCs/>
                <w:color w:val="3B2D36"/>
              </w:rPr>
              <w:t>Ответственные</w:t>
            </w:r>
          </w:p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i/>
                <w:iCs/>
                <w:color w:val="3B2D36"/>
              </w:rPr>
              <w:t> исполнители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i/>
                <w:iCs/>
                <w:color w:val="3B2D36"/>
              </w:rPr>
              <w:t>Объем финансирования (тыс.руб)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>Раздел 1. Меры по правовому обеспечению противодействия коррупции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1.1.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Совершенствование нормативной правовой базы по вопросам муниципальной службы муниципального образования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По мере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необходимости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3B25BF" w:rsidP="003B25BF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</w:t>
            </w:r>
            <w:r w:rsidR="004E2BC3" w:rsidRPr="004E2BC3">
              <w:rPr>
                <w:color w:val="3B2D36"/>
              </w:rPr>
              <w:t>пециалист</w:t>
            </w:r>
            <w:r w:rsidR="004E2BC3">
              <w:rPr>
                <w:color w:val="3B2D36"/>
              </w:rPr>
              <w:t xml:space="preserve"> </w:t>
            </w:r>
            <w:r w:rsidR="004E2BC3" w:rsidRPr="004E2BC3">
              <w:rPr>
                <w:color w:val="3B2D36"/>
              </w:rPr>
              <w:t>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1.2.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Разработка и внедрение административных регламентов исполнения муниципальных функций и услуг.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По мере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необходимости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3B25BF" w:rsidP="003B25BF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</w:t>
            </w:r>
            <w:r w:rsidR="00810A44" w:rsidRPr="004E2BC3">
              <w:rPr>
                <w:color w:val="3B2D36"/>
              </w:rPr>
              <w:t>пециалист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>Раздел 2 Совершенствование механизмов антикоррупционной экспертизы нормативных правовых актов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2.1.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Проведение экспертизы проектов муниципальных нормативных правовых актов, а также действующих муниципальных норма</w:t>
            </w:r>
            <w:r w:rsidR="009D1584">
              <w:rPr>
                <w:color w:val="3B2D36"/>
              </w:rPr>
              <w:t>тивных правовых актов на коррупц</w:t>
            </w:r>
            <w:r w:rsidRPr="004E2BC3">
              <w:rPr>
                <w:color w:val="3B2D36"/>
              </w:rPr>
              <w:t>иогенность.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3B25BF" w:rsidP="003B25BF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</w:t>
            </w:r>
            <w:r w:rsidR="00810A44" w:rsidRPr="004E2BC3">
              <w:rPr>
                <w:color w:val="3B2D36"/>
              </w:rPr>
              <w:t>пециалист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2.2.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Проведение совещаний с разработчиками проектов муниципальных правовых актов по предотвращению и устранению выявленных коррупционных проявлений в нормотворчестве.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Е</w:t>
            </w:r>
            <w:r w:rsidR="004E2BC3" w:rsidRPr="004E2BC3">
              <w:rPr>
                <w:color w:val="3B2D36"/>
              </w:rPr>
              <w:t>жегодно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3B25BF" w:rsidP="003B25BF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</w:t>
            </w:r>
            <w:r w:rsidR="00810A44" w:rsidRPr="004E2BC3">
              <w:rPr>
                <w:color w:val="3B2D36"/>
              </w:rPr>
              <w:t>пециалист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 </w:t>
            </w:r>
          </w:p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>Раздел 3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3.1.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3B25BF" w:rsidP="003B25BF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</w:t>
            </w:r>
            <w:r w:rsidR="00810A44" w:rsidRPr="004E2BC3">
              <w:rPr>
                <w:color w:val="3B2D36"/>
              </w:rPr>
              <w:t>пециалист администрации</w:t>
            </w:r>
          </w:p>
          <w:p w:rsidR="004E2BC3" w:rsidRPr="004E2BC3" w:rsidRDefault="004E2BC3" w:rsidP="003B25BF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(кадровая служба)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3.2.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 xml:space="preserve">Внедрение системы мотивации и </w:t>
            </w:r>
            <w:r w:rsidRPr="004E2BC3">
              <w:rPr>
                <w:color w:val="3B2D36"/>
              </w:rPr>
              <w:lastRenderedPageBreak/>
              <w:t>материального стимулирования муниципальных служащих, в том числе на основе достижения показателей эффективности и результативности их деятельности.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810A44" w:rsidRDefault="004E2BC3" w:rsidP="00DC3D4C">
            <w:pPr>
              <w:jc w:val="center"/>
            </w:pPr>
            <w:r w:rsidRPr="00810A44">
              <w:lastRenderedPageBreak/>
              <w:t>3 квартал</w:t>
            </w:r>
          </w:p>
          <w:p w:rsidR="004E2BC3" w:rsidRPr="004E2BC3" w:rsidRDefault="00786032" w:rsidP="00DC3D4C">
            <w:pPr>
              <w:jc w:val="center"/>
              <w:rPr>
                <w:color w:val="3B2D36"/>
              </w:rPr>
            </w:pPr>
            <w:r>
              <w:lastRenderedPageBreak/>
              <w:t>каждого</w:t>
            </w:r>
            <w:r w:rsidR="004E2BC3" w:rsidRPr="00810A44">
              <w:t xml:space="preserve"> года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3B25BF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lastRenderedPageBreak/>
              <w:t>Глава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810A44" w:rsidRDefault="004E2BC3" w:rsidP="00DC3D4C">
            <w:pPr>
              <w:jc w:val="center"/>
            </w:pPr>
          </w:p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lastRenderedPageBreak/>
              <w:t>Н</w:t>
            </w:r>
            <w:r w:rsidR="004E2BC3" w:rsidRPr="00810A44">
              <w:t>е требует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lastRenderedPageBreak/>
              <w:t>3.3.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Проведение периодического мониторинга соблюдения муниципальными служащими правил внутреннего трудового распорядка в части соблюдения режима рабочего времени.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Е</w:t>
            </w:r>
            <w:r w:rsidR="004E2BC3" w:rsidRPr="004E2BC3">
              <w:rPr>
                <w:color w:val="3B2D36"/>
              </w:rPr>
              <w:t>жеквартально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3B25BF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Глава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3.4.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Формирование постоянного кадрового резерва для замещения вакантных должностей муниципальной службы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3B25BF" w:rsidP="003B25BF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</w:t>
            </w:r>
            <w:r w:rsidR="007E5D3F">
              <w:rPr>
                <w:color w:val="3B2D36"/>
              </w:rPr>
              <w:t>пециалист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3B25BF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3.5.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Разработка и внедрение механизма контроля выполнения административного регламента предоставления муниципальных услуг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810A44" w:rsidRDefault="004E2BC3" w:rsidP="00DC3D4C">
            <w:pPr>
              <w:jc w:val="center"/>
            </w:pPr>
            <w:r w:rsidRPr="00810A44">
              <w:t>3 квартал</w:t>
            </w:r>
          </w:p>
          <w:p w:rsidR="004E2BC3" w:rsidRPr="004E2BC3" w:rsidRDefault="00786032" w:rsidP="00DC3D4C">
            <w:pPr>
              <w:jc w:val="center"/>
              <w:rPr>
                <w:color w:val="3B2D36"/>
              </w:rPr>
            </w:pPr>
            <w:r>
              <w:t>каждого</w:t>
            </w:r>
            <w:r w:rsidR="004E2BC3" w:rsidRPr="00810A44">
              <w:t xml:space="preserve"> года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3B25BF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Ведущий специалист юрист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0B74E7">
            <w:pPr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 xml:space="preserve">Раздел 4 Совершенствование организации деятельности органов местного самоуправления по размещению </w:t>
            </w:r>
          </w:p>
          <w:p w:rsidR="004E2BC3" w:rsidRPr="004E2BC3" w:rsidRDefault="004E2BC3" w:rsidP="000B74E7">
            <w:pPr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> муниципальных заказов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4.1.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Проведение информационно-разъяснительной работы о требованиях Федерального закона от 21.07.2005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Постоянно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</w:p>
          <w:p w:rsidR="004E2BC3" w:rsidRPr="004E2BC3" w:rsidRDefault="007E5D3F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Специалист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4.</w:t>
            </w:r>
            <w:r w:rsidR="007E5D3F">
              <w:rPr>
                <w:color w:val="3B2D36"/>
              </w:rPr>
              <w:t>2</w:t>
            </w:r>
            <w:r w:rsidRPr="004E2BC3">
              <w:rPr>
                <w:color w:val="3B2D36"/>
              </w:rPr>
              <w:t>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Обеспечение открытости, объективности и добросовестной конкуренции при размещении заказов на поставку товаров, выполнения услуг для муниципальных нужд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</w:p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7E5D3F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Специалист администрации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>Раздел 5 Регламентация использования муниципального имущества муниципального образования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5.1.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Глава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5.2.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Постоянно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Глава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5.3.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 xml:space="preserve">Разработка предложений по </w:t>
            </w:r>
            <w:r w:rsidRPr="004E2BC3">
              <w:rPr>
                <w:color w:val="3B2D36"/>
              </w:rPr>
              <w:lastRenderedPageBreak/>
              <w:t>совершенствованию работы, связанной с ведением учета муниципального имущества муниципального образования.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810A44">
              <w:lastRenderedPageBreak/>
              <w:t xml:space="preserve">4 квартал </w:t>
            </w:r>
            <w:r w:rsidR="00786032">
              <w:t>каждого</w:t>
            </w:r>
            <w:r w:rsidRPr="00810A44">
              <w:t xml:space="preserve"> </w:t>
            </w:r>
            <w:r w:rsidRPr="00810A44">
              <w:lastRenderedPageBreak/>
              <w:t>года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lastRenderedPageBreak/>
              <w:t>Глава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rHeight w:val="803"/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5.4.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 xml:space="preserve">Проведение мониторинга эффективности использования муниципального имущества, в </w:t>
            </w:r>
            <w:r w:rsidR="007E5D3F">
              <w:rPr>
                <w:color w:val="3B2D36"/>
              </w:rPr>
              <w:t xml:space="preserve">  </w:t>
            </w:r>
            <w:r w:rsidRPr="004E2BC3">
              <w:rPr>
                <w:color w:val="3B2D36"/>
              </w:rPr>
              <w:t>том</w:t>
            </w:r>
            <w:r w:rsidR="007E5D3F">
              <w:rPr>
                <w:color w:val="3B2D36"/>
              </w:rPr>
              <w:t xml:space="preserve"> числе</w:t>
            </w:r>
            <w:r w:rsidRPr="004E2BC3">
              <w:rPr>
                <w:color w:val="3B2D36"/>
              </w:rPr>
              <w:t xml:space="preserve"> земельных участков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Глава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C555B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b/>
                <w:bCs/>
                <w:color w:val="3B2D36"/>
              </w:rPr>
              <w:t>Раздел 6.</w:t>
            </w:r>
            <w:r w:rsidR="004E2BC3" w:rsidRPr="004E2BC3">
              <w:rPr>
                <w:b/>
                <w:bCs/>
                <w:color w:val="3B2D36"/>
              </w:rPr>
              <w:t xml:space="preserve"> Формирование антикоррупционного общественного сознания, нетерпимости к проявлениям коррупции</w:t>
            </w:r>
          </w:p>
        </w:tc>
      </w:tr>
      <w:tr w:rsidR="007E5D3F" w:rsidRPr="004E2BC3" w:rsidTr="00DC3D4C">
        <w:trPr>
          <w:trHeight w:val="1486"/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6.</w:t>
            </w:r>
            <w:r w:rsidR="007E5D3F">
              <w:rPr>
                <w:color w:val="3B2D36"/>
              </w:rPr>
              <w:t>1</w:t>
            </w:r>
            <w:r w:rsidRPr="004E2BC3">
              <w:rPr>
                <w:color w:val="3B2D36"/>
              </w:rPr>
              <w:t>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Проведение анализа обращений граждан в адрес органов местного самоуправления муниципального на предмет наличия информации о фактах коррупции со стороны муниципальных служащих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Е</w:t>
            </w:r>
            <w:r w:rsidR="004E2BC3" w:rsidRPr="004E2BC3">
              <w:rPr>
                <w:color w:val="3B2D36"/>
              </w:rPr>
              <w:t>жеквартально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Специалист 1 категории по работе с обращениями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граждан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 </w:t>
            </w:r>
          </w:p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6.</w:t>
            </w:r>
            <w:r w:rsidR="007E5D3F">
              <w:rPr>
                <w:color w:val="3B2D36"/>
              </w:rPr>
              <w:t>2</w:t>
            </w:r>
            <w:r w:rsidRPr="004E2BC3">
              <w:rPr>
                <w:color w:val="3B2D36"/>
              </w:rPr>
              <w:t>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Проведение анализа информации о коррупционных проявлениях, опубликованной в средствах массовой информации, ее проверка и принятие соответствующих мер реагирования.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Е</w:t>
            </w:r>
            <w:r w:rsidR="004E2BC3" w:rsidRPr="004E2BC3">
              <w:rPr>
                <w:color w:val="3B2D36"/>
              </w:rPr>
              <w:t>жеквартально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Специалист 1 категории по работе с обращениями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граждан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 </w:t>
            </w:r>
          </w:p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6.</w:t>
            </w:r>
            <w:r w:rsidR="007E5D3F">
              <w:rPr>
                <w:color w:val="3B2D36"/>
              </w:rPr>
              <w:t>3</w:t>
            </w:r>
            <w:r w:rsidRPr="004E2BC3">
              <w:rPr>
                <w:color w:val="3B2D36"/>
              </w:rPr>
              <w:t>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Размещение в средствах массовой информации сведений о реализации Программы, о фактах коррупции и принятых по ним мерах, о мероприятиях по противодействию коррупции.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Е</w:t>
            </w:r>
            <w:r w:rsidR="004E2BC3" w:rsidRPr="004E2BC3">
              <w:rPr>
                <w:color w:val="3B2D36"/>
              </w:rPr>
              <w:t>жеквартально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Специалист 1 категории по работе с обращениями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граждан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7E5D3F" w:rsidRPr="004E2BC3">
              <w:rPr>
                <w:color w:val="3B2D36"/>
              </w:rPr>
              <w:t>е требует</w:t>
            </w:r>
          </w:p>
          <w:p w:rsidR="004E2BC3" w:rsidRPr="004E2BC3" w:rsidRDefault="004E2BC3" w:rsidP="00DC3D4C">
            <w:pPr>
              <w:jc w:val="center"/>
              <w:rPr>
                <w:color w:val="3B2D36"/>
              </w:rPr>
            </w:pP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4E2BC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>Раздел 7 Совершенствование контрольной деятельности в системе мер по противодействию коррупции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7.1.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 xml:space="preserve">Реализация мер по усилению </w:t>
            </w:r>
            <w:r w:rsidR="004C555B" w:rsidRPr="004E2BC3">
              <w:rPr>
                <w:color w:val="3B2D36"/>
              </w:rPr>
              <w:t>финансового контроля</w:t>
            </w:r>
            <w:r w:rsidRPr="004E2BC3">
              <w:rPr>
                <w:color w:val="3B2D36"/>
              </w:rPr>
              <w:t xml:space="preserve"> за использованием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Главный бухгалтер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7.2.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Совершенствование и усиление контроля за эффективным и целевым использованием бюджетных кредитов.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Главный бухгалтер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7.3.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Реализация мер по усилению контроля за финансово-хозяйственной деятельностью и состоянием муниципальных унитарных предприятий и учреждений.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Главный бухгалтер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2BC3" w:rsidRPr="004E2BC3" w:rsidTr="00996E5A">
        <w:trPr>
          <w:tblCellSpacing w:w="0" w:type="dxa"/>
          <w:jc w:val="center"/>
        </w:trPr>
        <w:tc>
          <w:tcPr>
            <w:tcW w:w="139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996E5A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4E2BC3">
              <w:rPr>
                <w:b/>
                <w:bCs/>
                <w:color w:val="3B2D36"/>
              </w:rPr>
              <w:t xml:space="preserve">Раздел 8 Обеспечение публичности и открытости деятельности органов местного самоуправления </w:t>
            </w:r>
          </w:p>
        </w:tc>
      </w:tr>
      <w:tr w:rsidR="007E5D3F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lastRenderedPageBreak/>
              <w:t>8.1.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C3" w:rsidRPr="004E2BC3" w:rsidRDefault="004E2BC3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Создание и поддержание Интернет портала муниципальных услуг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2BC3" w:rsidRPr="004E2BC3">
              <w:rPr>
                <w:color w:val="3B2D36"/>
              </w:rPr>
              <w:t>остоянно</w:t>
            </w:r>
          </w:p>
        </w:tc>
        <w:tc>
          <w:tcPr>
            <w:tcW w:w="3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996E5A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Специалист администрации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BC3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2BC3" w:rsidRPr="004E2BC3">
              <w:rPr>
                <w:color w:val="3B2D36"/>
              </w:rPr>
              <w:t>е требует</w:t>
            </w:r>
          </w:p>
        </w:tc>
      </w:tr>
      <w:tr w:rsidR="004E1B8C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4E1B8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8.2.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4E1B8C" w:rsidP="00DC3D4C">
            <w:pPr>
              <w:rPr>
                <w:color w:val="3B2D36"/>
              </w:rPr>
            </w:pPr>
            <w:r w:rsidRPr="004E2BC3">
              <w:rPr>
                <w:color w:val="3B2D36"/>
              </w:rPr>
              <w:t> </w:t>
            </w:r>
            <w:r>
              <w:rPr>
                <w:color w:val="3B2D36"/>
              </w:rPr>
              <w:t xml:space="preserve">Размещение информации на сайте администрации Усть-Бюрского сельсовета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П</w:t>
            </w:r>
            <w:r w:rsidR="004E1B8C" w:rsidRPr="004E2BC3">
              <w:rPr>
                <w:color w:val="3B2D36"/>
              </w:rPr>
              <w:t>остоянно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4E1B8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Специалист администрации</w:t>
            </w:r>
          </w:p>
        </w:tc>
        <w:tc>
          <w:tcPr>
            <w:tcW w:w="2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4E1B8C" w:rsidRPr="004E2BC3">
              <w:rPr>
                <w:color w:val="3B2D36"/>
              </w:rPr>
              <w:t>е требует</w:t>
            </w:r>
          </w:p>
        </w:tc>
      </w:tr>
      <w:tr w:rsidR="004E1B8C" w:rsidRPr="004E2BC3" w:rsidTr="00DC3D4C">
        <w:trPr>
          <w:tblCellSpacing w:w="0" w:type="dxa"/>
          <w:jc w:val="center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Default="004E1B8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8.3.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4E1B8C" w:rsidP="00DC3D4C">
            <w:pPr>
              <w:rPr>
                <w:color w:val="3B2D36"/>
              </w:rPr>
            </w:pPr>
            <w:r>
              <w:rPr>
                <w:color w:val="3B2D36"/>
              </w:rPr>
              <w:t xml:space="preserve"> Проведение отчётов о работе за год главы администрации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786032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1 квартал года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AD4F2D" w:rsidP="00DC3D4C">
            <w:pPr>
              <w:ind w:left="152"/>
              <w:jc w:val="center"/>
              <w:rPr>
                <w:color w:val="3B2D36"/>
              </w:rPr>
            </w:pPr>
            <w:r w:rsidRPr="004E2BC3">
              <w:rPr>
                <w:color w:val="3B2D36"/>
              </w:rPr>
              <w:t>Глава администрации</w:t>
            </w:r>
          </w:p>
        </w:tc>
        <w:tc>
          <w:tcPr>
            <w:tcW w:w="2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8C" w:rsidRPr="004E2BC3" w:rsidRDefault="00DC3D4C" w:rsidP="00DC3D4C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Н</w:t>
            </w:r>
            <w:r w:rsidR="00AD4F2D" w:rsidRPr="004E2BC3">
              <w:rPr>
                <w:color w:val="3B2D36"/>
              </w:rPr>
              <w:t>е требует</w:t>
            </w:r>
          </w:p>
        </w:tc>
      </w:tr>
    </w:tbl>
    <w:p w:rsidR="004E2BC3" w:rsidRPr="004E2BC3" w:rsidRDefault="004E2BC3" w:rsidP="004E2BC3">
      <w:pPr>
        <w:spacing w:before="100" w:beforeAutospacing="1" w:after="100" w:afterAutospacing="1"/>
        <w:rPr>
          <w:color w:val="442E19"/>
        </w:rPr>
      </w:pPr>
      <w:r w:rsidRPr="004E2BC3">
        <w:rPr>
          <w:color w:val="442E19"/>
        </w:rPr>
        <w:t> </w:t>
      </w:r>
    </w:p>
    <w:p w:rsidR="009F165F" w:rsidRPr="00121FD7" w:rsidRDefault="009F165F" w:rsidP="004E2BC3">
      <w:pPr>
        <w:rPr>
          <w:color w:val="3B2D36"/>
        </w:rPr>
      </w:pPr>
    </w:p>
    <w:sectPr w:rsidR="009F165F" w:rsidRPr="00121FD7" w:rsidSect="00786032">
      <w:pgSz w:w="16838" w:h="11906" w:orient="landscape" w:code="9"/>
      <w:pgMar w:top="709" w:right="510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EBE"/>
    <w:multiLevelType w:val="hybridMultilevel"/>
    <w:tmpl w:val="4F6EC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317"/>
    <w:multiLevelType w:val="hybridMultilevel"/>
    <w:tmpl w:val="58A080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ED51A3"/>
    <w:multiLevelType w:val="hybridMultilevel"/>
    <w:tmpl w:val="3E1A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3F83"/>
    <w:multiLevelType w:val="hybridMultilevel"/>
    <w:tmpl w:val="EAEE57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01719A"/>
    <w:multiLevelType w:val="hybridMultilevel"/>
    <w:tmpl w:val="D6C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3162"/>
    <w:multiLevelType w:val="hybridMultilevel"/>
    <w:tmpl w:val="596C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4EF0"/>
    <w:multiLevelType w:val="hybridMultilevel"/>
    <w:tmpl w:val="08921F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4C1862"/>
    <w:multiLevelType w:val="hybridMultilevel"/>
    <w:tmpl w:val="210C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596E"/>
    <w:multiLevelType w:val="hybridMultilevel"/>
    <w:tmpl w:val="4BE6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D6EFA"/>
    <w:multiLevelType w:val="hybridMultilevel"/>
    <w:tmpl w:val="8354A9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B3BCE"/>
    <w:multiLevelType w:val="hybridMultilevel"/>
    <w:tmpl w:val="8CD8B8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6A17CB"/>
    <w:multiLevelType w:val="hybridMultilevel"/>
    <w:tmpl w:val="25DA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65"/>
    <w:rsid w:val="00055743"/>
    <w:rsid w:val="00063511"/>
    <w:rsid w:val="00064270"/>
    <w:rsid w:val="000B74E7"/>
    <w:rsid w:val="000C47C6"/>
    <w:rsid w:val="00121FD7"/>
    <w:rsid w:val="00152B21"/>
    <w:rsid w:val="00175C37"/>
    <w:rsid w:val="00192A6F"/>
    <w:rsid w:val="002F4618"/>
    <w:rsid w:val="003319C3"/>
    <w:rsid w:val="00391BBE"/>
    <w:rsid w:val="003B23AE"/>
    <w:rsid w:val="003B25BF"/>
    <w:rsid w:val="003C32A8"/>
    <w:rsid w:val="003E5E23"/>
    <w:rsid w:val="003F7147"/>
    <w:rsid w:val="00401AC2"/>
    <w:rsid w:val="004C0E1E"/>
    <w:rsid w:val="004C555B"/>
    <w:rsid w:val="004C698A"/>
    <w:rsid w:val="004E1B8C"/>
    <w:rsid w:val="004E2BC3"/>
    <w:rsid w:val="00510538"/>
    <w:rsid w:val="00543AB3"/>
    <w:rsid w:val="00567905"/>
    <w:rsid w:val="0059242C"/>
    <w:rsid w:val="005D1B63"/>
    <w:rsid w:val="005F39F2"/>
    <w:rsid w:val="00665D36"/>
    <w:rsid w:val="00682AA6"/>
    <w:rsid w:val="007078D2"/>
    <w:rsid w:val="00761F35"/>
    <w:rsid w:val="00786032"/>
    <w:rsid w:val="00795AE0"/>
    <w:rsid w:val="007E5D3F"/>
    <w:rsid w:val="00810A44"/>
    <w:rsid w:val="00886143"/>
    <w:rsid w:val="008E677F"/>
    <w:rsid w:val="008F075B"/>
    <w:rsid w:val="009879FF"/>
    <w:rsid w:val="00996E5A"/>
    <w:rsid w:val="009C47E6"/>
    <w:rsid w:val="009D1584"/>
    <w:rsid w:val="009F165F"/>
    <w:rsid w:val="00A16A04"/>
    <w:rsid w:val="00A21E7A"/>
    <w:rsid w:val="00A8507B"/>
    <w:rsid w:val="00AB1AFD"/>
    <w:rsid w:val="00AD4F2D"/>
    <w:rsid w:val="00AD5BAA"/>
    <w:rsid w:val="00B5231D"/>
    <w:rsid w:val="00BE6866"/>
    <w:rsid w:val="00C02765"/>
    <w:rsid w:val="00C07415"/>
    <w:rsid w:val="00C917BE"/>
    <w:rsid w:val="00C91D29"/>
    <w:rsid w:val="00CC0F6A"/>
    <w:rsid w:val="00CC705E"/>
    <w:rsid w:val="00DC3D4C"/>
    <w:rsid w:val="00E0432D"/>
    <w:rsid w:val="00E06602"/>
    <w:rsid w:val="00E42511"/>
    <w:rsid w:val="00E6060D"/>
    <w:rsid w:val="00E73DFF"/>
    <w:rsid w:val="00F10A5F"/>
    <w:rsid w:val="00F324CD"/>
    <w:rsid w:val="00F60667"/>
    <w:rsid w:val="00F7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1481E-DF43-4388-BBCD-EF6A39C8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9C3"/>
    <w:rPr>
      <w:color w:val="5F5F5F"/>
      <w:u w:val="single"/>
    </w:rPr>
  </w:style>
  <w:style w:type="paragraph" w:styleId="a4">
    <w:name w:val="Normal (Web)"/>
    <w:basedOn w:val="a"/>
    <w:rsid w:val="003319C3"/>
    <w:pPr>
      <w:spacing w:before="100" w:beforeAutospacing="1" w:after="100" w:afterAutospacing="1"/>
    </w:pPr>
  </w:style>
  <w:style w:type="character" w:styleId="a5">
    <w:name w:val="Strong"/>
    <w:qFormat/>
    <w:rsid w:val="003319C3"/>
    <w:rPr>
      <w:b/>
      <w:bCs/>
    </w:rPr>
  </w:style>
  <w:style w:type="paragraph" w:customStyle="1" w:styleId="editlog">
    <w:name w:val="editlog"/>
    <w:basedOn w:val="a"/>
    <w:rsid w:val="003319C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C0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0667"/>
    <w:pPr>
      <w:ind w:left="720"/>
      <w:contextualSpacing/>
    </w:pPr>
  </w:style>
  <w:style w:type="paragraph" w:styleId="a9">
    <w:name w:val="Body Text"/>
    <w:basedOn w:val="a"/>
    <w:link w:val="aa"/>
    <w:rsid w:val="00567905"/>
    <w:pPr>
      <w:suppressAutoHyphens/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567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6790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5679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AA87-950B-45FF-B9BA-D0DCAEFD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2013-11-01T03:13:00Z</cp:lastPrinted>
  <dcterms:created xsi:type="dcterms:W3CDTF">2013-10-07T05:42:00Z</dcterms:created>
  <dcterms:modified xsi:type="dcterms:W3CDTF">2024-11-18T09:11:00Z</dcterms:modified>
</cp:coreProperties>
</file>