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9698054" wp14:editId="2F6CC11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:rsidR="005A3969" w:rsidRPr="00B200F9" w:rsidRDefault="005A3969" w:rsidP="005A3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:rsidR="005A3969" w:rsidRPr="00B200F9" w:rsidRDefault="005A3969" w:rsidP="005A396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:rsidR="005A3969" w:rsidRDefault="005A3969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  <w:r w:rsidRPr="000A375E">
        <w:rPr>
          <w:rFonts w:ascii="Times New Roman" w:hAnsi="Times New Roman"/>
          <w:b/>
          <w:sz w:val="26"/>
          <w:szCs w:val="26"/>
        </w:rPr>
        <w:t>ПОСТАНОВЛЕНИЕ</w:t>
      </w:r>
    </w:p>
    <w:p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rPr>
          <w:rFonts w:ascii="Times New Roman" w:hAnsi="Times New Roman"/>
          <w:sz w:val="26"/>
          <w:szCs w:val="26"/>
        </w:rPr>
      </w:pPr>
      <w:r w:rsidRPr="000A375E">
        <w:rPr>
          <w:rFonts w:ascii="Times New Roman" w:hAnsi="Times New Roman"/>
          <w:sz w:val="26"/>
          <w:szCs w:val="26"/>
        </w:rPr>
        <w:t xml:space="preserve">                от </w:t>
      </w:r>
      <w:r w:rsidR="00D7796D">
        <w:rPr>
          <w:rFonts w:ascii="Times New Roman" w:hAnsi="Times New Roman"/>
          <w:sz w:val="26"/>
          <w:szCs w:val="26"/>
        </w:rPr>
        <w:t>0</w:t>
      </w:r>
      <w:r w:rsidR="00470711">
        <w:rPr>
          <w:rFonts w:ascii="Times New Roman" w:hAnsi="Times New Roman"/>
          <w:sz w:val="26"/>
          <w:szCs w:val="26"/>
        </w:rPr>
        <w:t>3</w:t>
      </w:r>
      <w:r w:rsidR="00D7796D">
        <w:rPr>
          <w:rFonts w:ascii="Times New Roman" w:hAnsi="Times New Roman"/>
          <w:sz w:val="26"/>
          <w:szCs w:val="26"/>
        </w:rPr>
        <w:t>.11.202</w:t>
      </w:r>
      <w:r w:rsidR="00470711">
        <w:rPr>
          <w:rFonts w:ascii="Times New Roman" w:hAnsi="Times New Roman"/>
          <w:sz w:val="26"/>
          <w:szCs w:val="26"/>
        </w:rPr>
        <w:t>3</w:t>
      </w:r>
      <w:r w:rsidR="00760669">
        <w:rPr>
          <w:rFonts w:ascii="Times New Roman" w:hAnsi="Times New Roman"/>
          <w:sz w:val="26"/>
          <w:szCs w:val="26"/>
        </w:rPr>
        <w:t>г</w:t>
      </w:r>
      <w:r w:rsidRPr="000A375E">
        <w:rPr>
          <w:rFonts w:ascii="Times New Roman" w:hAnsi="Times New Roman"/>
          <w:sz w:val="26"/>
          <w:szCs w:val="26"/>
        </w:rPr>
        <w:t xml:space="preserve">.                         с. Усть-Бюр                                   № </w:t>
      </w:r>
      <w:r w:rsidR="00470711">
        <w:rPr>
          <w:rFonts w:ascii="Times New Roman" w:hAnsi="Times New Roman"/>
          <w:sz w:val="26"/>
          <w:szCs w:val="26"/>
        </w:rPr>
        <w:t>70</w:t>
      </w:r>
      <w:r w:rsidR="00760669">
        <w:rPr>
          <w:rFonts w:ascii="Times New Roman" w:hAnsi="Times New Roman"/>
          <w:sz w:val="26"/>
          <w:szCs w:val="26"/>
        </w:rPr>
        <w:t>-п</w:t>
      </w:r>
    </w:p>
    <w:p w:rsidR="000A375E" w:rsidRPr="000A375E" w:rsidRDefault="000A375E" w:rsidP="007229D5">
      <w:pPr>
        <w:tabs>
          <w:tab w:val="left" w:pos="9923"/>
        </w:tabs>
        <w:ind w:firstLine="708"/>
        <w:rPr>
          <w:rFonts w:ascii="Times New Roman" w:hAnsi="Times New Roman"/>
          <w:sz w:val="26"/>
          <w:szCs w:val="26"/>
        </w:rPr>
      </w:pPr>
    </w:p>
    <w:p w:rsidR="00F57426" w:rsidRDefault="00D7796D" w:rsidP="00F5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96D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796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постановление № 59-п от 05.11.2020 года «Об утверждении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A375E" w:rsidRPr="000A375E">
        <w:rPr>
          <w:rFonts w:ascii="Times New Roman" w:hAnsi="Times New Roman" w:cs="Times New Roman"/>
          <w:b/>
          <w:sz w:val="26"/>
          <w:szCs w:val="26"/>
        </w:rPr>
        <w:t xml:space="preserve">«Профилактика </w:t>
      </w:r>
    </w:p>
    <w:p w:rsidR="00132195" w:rsidRDefault="000A375E" w:rsidP="00F574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правонарушений,</w:t>
      </w:r>
      <w:r w:rsidR="00F57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5E">
        <w:rPr>
          <w:rFonts w:ascii="Times New Roman" w:hAnsi="Times New Roman" w:cs="Times New Roman"/>
          <w:b/>
          <w:sz w:val="26"/>
          <w:szCs w:val="26"/>
        </w:rPr>
        <w:t>обеспечение безопасности общественного</w:t>
      </w:r>
    </w:p>
    <w:p w:rsidR="000A375E" w:rsidRPr="000A375E" w:rsidRDefault="000A375E" w:rsidP="00D7796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порядка на территории Усть-Бюрского сельсовета»</w:t>
      </w:r>
    </w:p>
    <w:p w:rsidR="000A375E" w:rsidRPr="000A375E" w:rsidRDefault="000A375E" w:rsidP="00D7796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В целях </w:t>
      </w:r>
      <w:r w:rsidRPr="000A375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системы профилактики правонарушений и повышение уровня безопасности жителей на терр</w:t>
      </w:r>
      <w:r w:rsidR="00D12111"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итории Усть-Бюрского сельсовета Администрация Усть-Бюрского сельсовета</w:t>
      </w:r>
    </w:p>
    <w:p w:rsidR="000A375E" w:rsidRPr="00321B4F" w:rsidRDefault="00D12111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A375E" w:rsidRPr="00321B4F">
        <w:rPr>
          <w:rFonts w:ascii="Times New Roman" w:hAnsi="Times New Roman" w:cs="Times New Roman"/>
          <w:b/>
          <w:sz w:val="26"/>
          <w:szCs w:val="26"/>
        </w:rPr>
        <w:t>: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241468">
        <w:rPr>
          <w:rFonts w:ascii="Times New Roman" w:hAnsi="Times New Roman" w:cs="Times New Roman"/>
          <w:sz w:val="26"/>
          <w:szCs w:val="26"/>
        </w:rPr>
        <w:t>Внести изменения в постановление № 59-п от 05.11.2020 года «Об утверждении</w:t>
      </w:r>
      <w:r w:rsidRPr="000A37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1468">
        <w:rPr>
          <w:rFonts w:ascii="Times New Roman" w:hAnsi="Times New Roman" w:cs="Times New Roman"/>
          <w:sz w:val="26"/>
          <w:szCs w:val="26"/>
        </w:rPr>
        <w:t>ой программы</w:t>
      </w:r>
      <w:r w:rsidRPr="000A375E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правонарушений, обеспечение безопасности общественного порядка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55166">
        <w:rPr>
          <w:rFonts w:ascii="Times New Roman" w:hAnsi="Times New Roman" w:cs="Times New Roman"/>
          <w:sz w:val="26"/>
          <w:szCs w:val="26"/>
        </w:rPr>
        <w:t>согласно приложению,</w:t>
      </w:r>
      <w:r w:rsidR="0058388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8388C"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</w:t>
      </w:r>
      <w:r w:rsidR="00D819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Усть-Бюрского сельсовета                                                                  </w:t>
      </w:r>
      <w:r w:rsidR="0058388C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58388C" w:rsidRDefault="0058388C" w:rsidP="007229D5">
      <w:pPr>
        <w:tabs>
          <w:tab w:val="left" w:pos="9923"/>
        </w:tabs>
        <w:jc w:val="both"/>
      </w:pPr>
    </w:p>
    <w:p w:rsidR="00255166" w:rsidRDefault="00255166" w:rsidP="007229D5">
      <w:pPr>
        <w:tabs>
          <w:tab w:val="left" w:pos="9923"/>
        </w:tabs>
        <w:jc w:val="both"/>
      </w:pP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567F">
        <w:rPr>
          <w:rFonts w:ascii="Times New Roman" w:hAnsi="Times New Roman" w:cs="Times New Roman"/>
          <w:sz w:val="26"/>
          <w:szCs w:val="26"/>
        </w:rPr>
        <w:t>7</w:t>
      </w:r>
      <w:r w:rsidR="0047071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 от 0</w:t>
      </w:r>
      <w:r w:rsidR="004707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4707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C2623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>филактика правонарушений,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обеспечение безопасности </w:t>
      </w: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общественного порядка на </w:t>
      </w:r>
    </w:p>
    <w:p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5F8" w:rsidRDefault="00D325F8" w:rsidP="00D325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D325F8" w:rsidRDefault="00D325F8" w:rsidP="00D32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г.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.3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.5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325F8" w:rsidRPr="00A9604D" w:rsidRDefault="00D325F8" w:rsidP="00D325F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D325F8" w:rsidRPr="00A9604D">
          <w:pgSz w:w="11906" w:h="16838"/>
          <w:pgMar w:top="1134" w:right="850" w:bottom="1134" w:left="1701" w:header="708" w:footer="708" w:gutter="0"/>
          <w:cols w:space="720"/>
        </w:sectPr>
      </w:pPr>
    </w:p>
    <w:p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CC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«Профилактика правонарушений, обеспечение безопасности и общественного порядка на территории Усть-Бюрского сельсовета на территории Усть-Бюрского сельсовета»</w:t>
      </w:r>
    </w:p>
    <w:p w:rsidR="009A567F" w:rsidRPr="00334621" w:rsidRDefault="009A567F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6"/>
      </w:tblGrid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правонарушений, обеспечение безопасности и общественного порядка на территории Усть-Бюрского сельсовета»</w:t>
            </w:r>
          </w:p>
        </w:tc>
      </w:tr>
      <w:tr w:rsidR="009A567F" w:rsidRPr="009A567F" w:rsidTr="009A567F">
        <w:trPr>
          <w:trHeight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организаций.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уровня правового, культурного, нравственного, спортивного и военно-патриотического воспитания граждан.</w:t>
            </w:r>
          </w:p>
          <w:p w:rsidR="009A567F" w:rsidRPr="009A567F" w:rsidRDefault="009A567F" w:rsidP="009A56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Обеспечение социальной реабилитации ранее судимых граждан.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Профилактика краж скота.  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обеспечение деятельности по профилактике правонарушений. </w:t>
            </w:r>
          </w:p>
          <w:p w:rsidR="009A567F" w:rsidRPr="009A567F" w:rsidRDefault="009A567F" w:rsidP="009A56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A56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1. Снижение общего количества зарегистрированных правонарушений: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2026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2. Снижение количества зарегистрированных правонарушений среди ранее судимых граждан: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2026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3.  Снижение количества случаев краж скота: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2026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4. Увеличение количества мероприятий по повышению уровня правового, культурного, нравственного, спортивного и военно-патриотического воспитания граждан: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2021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2022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2023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2024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2025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  <w:sz w:val="24"/>
                <w:szCs w:val="24"/>
              </w:rPr>
              <w:t>2026 год на 1%</w:t>
            </w:r>
          </w:p>
          <w:p w:rsidR="009A567F" w:rsidRPr="009A567F" w:rsidRDefault="009A567F" w:rsidP="009A567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граждан, вовлечённых в охрану общественного порядка: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F2031D">
              <w:rPr>
                <w:rFonts w:ascii="Times New Roman" w:hAnsi="Times New Roman"/>
              </w:rPr>
              <w:lastRenderedPageBreak/>
              <w:t>2021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F2031D">
              <w:rPr>
                <w:rFonts w:ascii="Times New Roman" w:hAnsi="Times New Roman"/>
              </w:rPr>
              <w:t>2022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F2031D">
              <w:rPr>
                <w:rFonts w:ascii="Times New Roman" w:hAnsi="Times New Roman"/>
              </w:rPr>
              <w:t>2023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F2031D">
              <w:rPr>
                <w:rFonts w:ascii="Times New Roman" w:hAnsi="Times New Roman"/>
              </w:rPr>
              <w:t>2024 год на 1%</w:t>
            </w:r>
          </w:p>
          <w:p w:rsidR="00F2031D" w:rsidRPr="00F2031D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F2031D">
              <w:rPr>
                <w:rFonts w:ascii="Times New Roman" w:hAnsi="Times New Roman"/>
              </w:rPr>
              <w:t>2025 год на 1%</w:t>
            </w:r>
          </w:p>
          <w:p w:rsidR="009A567F" w:rsidRPr="009A567F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/>
              </w:rPr>
              <w:t>2026 год на 1%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и источники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составляет </w:t>
            </w:r>
            <w:r w:rsidR="00F20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</w:t>
            </w:r>
            <w:r w:rsidRPr="009A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рублей в том числе по годам:</w:t>
            </w:r>
          </w:p>
          <w:p w:rsidR="00F2031D" w:rsidRPr="00F2031D" w:rsidRDefault="00F2031D" w:rsidP="00F20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2021 год – 17 000 руб.</w:t>
            </w:r>
          </w:p>
          <w:p w:rsidR="00F2031D" w:rsidRPr="00F2031D" w:rsidRDefault="00F2031D" w:rsidP="00F20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2022 год – -</w:t>
            </w:r>
          </w:p>
          <w:p w:rsidR="00F2031D" w:rsidRPr="00F2031D" w:rsidRDefault="00F2031D" w:rsidP="00F20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2023 год – 45 000 руб.</w:t>
            </w:r>
          </w:p>
          <w:p w:rsidR="00F2031D" w:rsidRPr="00F2031D" w:rsidRDefault="00F2031D" w:rsidP="00F20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2024 год – 30 000 руб.</w:t>
            </w:r>
          </w:p>
          <w:p w:rsidR="00F2031D" w:rsidRPr="00F2031D" w:rsidRDefault="00F2031D" w:rsidP="00F20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2025 год – 30 000 руб.</w:t>
            </w:r>
          </w:p>
          <w:p w:rsidR="009A567F" w:rsidRPr="009A567F" w:rsidRDefault="00F2031D" w:rsidP="00F2031D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031D">
              <w:rPr>
                <w:rFonts w:ascii="Times New Roman" w:hAnsi="Times New Roman" w:cs="Times New Roman"/>
                <w:bCs/>
              </w:rPr>
              <w:t>2026 год – 30 000 руб.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правонарушений на территории Усть-Бюрского сельсовета.</w:t>
            </w:r>
          </w:p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Сокращение рецидивной преступности.</w:t>
            </w:r>
          </w:p>
          <w:p w:rsidR="009A567F" w:rsidRPr="009A567F" w:rsidRDefault="009A567F" w:rsidP="009A567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7F">
              <w:rPr>
                <w:rFonts w:ascii="Times New Roman" w:hAnsi="Times New Roman"/>
                <w:sz w:val="24"/>
                <w:szCs w:val="24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</w:tc>
      </w:tr>
      <w:tr w:rsidR="009A567F" w:rsidRPr="009A567F" w:rsidTr="009A567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7F" w:rsidRPr="009A567F" w:rsidRDefault="009A567F" w:rsidP="009A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E7" w:rsidRPr="008511E7" w:rsidRDefault="008511E7" w:rsidP="008511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:rsidR="009A567F" w:rsidRPr="009A567F" w:rsidRDefault="008511E7" w:rsidP="008511E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D325F8" w:rsidRPr="00BE66B9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решения программными методами.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В целях формирования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97613F">
        <w:rPr>
          <w:rFonts w:ascii="Times New Roman" w:hAnsi="Times New Roman" w:cs="Times New Roman"/>
          <w:sz w:val="26"/>
          <w:szCs w:val="26"/>
        </w:rPr>
        <w:t>эффективной многоуровневой системы профилактики преступлений и правонарушений возникла необходимость разработки и принятия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97613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666A8">
        <w:rPr>
          <w:rFonts w:ascii="Times New Roman" w:hAnsi="Times New Roman" w:cs="Times New Roman"/>
          <w:bCs/>
          <w:sz w:val="26"/>
          <w:szCs w:val="26"/>
        </w:rPr>
        <w:t>Профилактика правонарушений, обеспечение безопасности и общественного порядка на территории Усть-Бюрского сельсовета»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613F">
        <w:rPr>
          <w:rFonts w:ascii="Times New Roman" w:hAnsi="Times New Roman" w:cs="Times New Roman"/>
          <w:sz w:val="26"/>
          <w:szCs w:val="26"/>
        </w:rPr>
        <w:t xml:space="preserve">которая позволит реализовать комплекс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97613F">
        <w:rPr>
          <w:rFonts w:ascii="Times New Roman" w:hAnsi="Times New Roman" w:cs="Times New Roman"/>
          <w:sz w:val="26"/>
          <w:szCs w:val="26"/>
        </w:rPr>
        <w:t>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A727F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ведется целенаправленная работа по повышению безопасности граждан.  В администрации Усть-Бюрского сельсовета создана Добровольная Народная Дружина.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>г. дей</w:t>
      </w:r>
      <w:r>
        <w:rPr>
          <w:rFonts w:ascii="Times New Roman" w:hAnsi="Times New Roman" w:cs="Times New Roman"/>
          <w:sz w:val="26"/>
          <w:szCs w:val="26"/>
        </w:rPr>
        <w:t>ствовала дружина численностью 42</w:t>
      </w:r>
      <w:r w:rsidRPr="00CA727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27F">
        <w:rPr>
          <w:rFonts w:ascii="Times New Roman" w:hAnsi="Times New Roman" w:cs="Times New Roman"/>
          <w:sz w:val="26"/>
          <w:szCs w:val="26"/>
        </w:rPr>
        <w:t>. В течении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 xml:space="preserve">г. было совершенно </w:t>
      </w:r>
      <w:r>
        <w:rPr>
          <w:rFonts w:ascii="Times New Roman" w:hAnsi="Times New Roman" w:cs="Times New Roman"/>
          <w:sz w:val="26"/>
          <w:szCs w:val="26"/>
        </w:rPr>
        <w:t>31 (2019г.-80) рейд</w:t>
      </w:r>
      <w:r w:rsidRPr="00CA72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25F8" w:rsidRPr="00AE4B20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 2019 год на территории Усть-Бюрского сельсовета зарегистрировано 270 сообщений и заявлений граждан. По данным сообщениям и заявлениям возбуждено 24 уголовных дела (АППГ-32): количество совершенных краж - 10 (АППГ-9), незаконная рубка лесных насаждений – 2 (АППГ-4), н</w:t>
      </w:r>
      <w:r w:rsidRPr="00816E6B">
        <w:rPr>
          <w:rFonts w:ascii="Times New Roman" w:hAnsi="Times New Roman" w:cs="Times New Roman"/>
          <w:sz w:val="26"/>
          <w:szCs w:val="26"/>
        </w:rPr>
        <w:t>езаконное приобретение, хранение, перевозка,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изготовление, переработка</w:t>
      </w:r>
      <w:r w:rsidRPr="00816E6B">
        <w:rPr>
          <w:rFonts w:ascii="Times New Roman" w:hAnsi="Times New Roman" w:cs="Times New Roman"/>
          <w:sz w:val="26"/>
          <w:szCs w:val="26"/>
        </w:rPr>
        <w:t xml:space="preserve"> наркотических средств </w:t>
      </w:r>
      <w:r>
        <w:rPr>
          <w:rFonts w:ascii="Times New Roman" w:hAnsi="Times New Roman" w:cs="Times New Roman"/>
          <w:sz w:val="26"/>
          <w:szCs w:val="26"/>
        </w:rPr>
        <w:t>- 2 (АППГ-3), незаконное приобретение, передача, сбыт, хранение, перевозка или ношение оружия – 3 (АППГ-2), изнасилование – 1 (АППГ-1), насильственные действия сексуального характера – 1 (АППГ-0), Действия сексуального характера с лицом не достигшим шестнадцатилетнего возраста – 1 (АППГ-0), нарушение правил дорожного движения и эксплуатации транспортных средств – 3 (АППГ-3), уклонение от административного надзора – 1 (АППГ-0).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4770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7704">
        <w:rPr>
          <w:rFonts w:ascii="Times New Roman" w:hAnsi="Times New Roman" w:cs="Times New Roman"/>
          <w:sz w:val="26"/>
          <w:szCs w:val="26"/>
        </w:rPr>
        <w:t xml:space="preserve">г. было выявлено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4477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АППГ-51</w:t>
      </w:r>
      <w:r w:rsidRPr="00447704">
        <w:rPr>
          <w:rFonts w:ascii="Times New Roman" w:hAnsi="Times New Roman" w:cs="Times New Roman"/>
          <w:sz w:val="26"/>
          <w:szCs w:val="26"/>
        </w:rPr>
        <w:t>)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E1A9D">
        <w:rPr>
          <w:rFonts w:ascii="Times New Roman" w:hAnsi="Times New Roman" w:cs="Times New Roman"/>
          <w:sz w:val="26"/>
          <w:szCs w:val="26"/>
        </w:rPr>
        <w:t xml:space="preserve">мелкое хулиганство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E1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E1A9D">
        <w:rPr>
          <w:rFonts w:ascii="Times New Roman" w:hAnsi="Times New Roman" w:cs="Times New Roman"/>
          <w:sz w:val="26"/>
          <w:szCs w:val="26"/>
        </w:rPr>
        <w:t>АППГ</w:t>
      </w:r>
      <w:r>
        <w:rPr>
          <w:rFonts w:ascii="Times New Roman" w:hAnsi="Times New Roman" w:cs="Times New Roman"/>
          <w:sz w:val="26"/>
          <w:szCs w:val="26"/>
        </w:rPr>
        <w:t>-10</w:t>
      </w:r>
      <w:r w:rsidRPr="00AE1A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распитие спиртных напитков в общественных местах – 1 (АППГ-2), побои – 15 (АППГ-9), повреждение имущества – 3 (АППГ-3), мелкое хищение – </w:t>
      </w:r>
      <w:r>
        <w:rPr>
          <w:rFonts w:ascii="Times New Roman" w:hAnsi="Times New Roman" w:cs="Times New Roman"/>
          <w:sz w:val="26"/>
          <w:szCs w:val="26"/>
        </w:rPr>
        <w:lastRenderedPageBreak/>
        <w:t>2 (АППГ-3), уклонение от исполнения административного наказания – 4 (АППГ-11), неисполнение родительских обязанностей – 1 (АППГ-7), заведомо ложный вызов спецслужб – 2 (АППГ-0), хранение наркотических средств – 1 (АППГ-0), употребление наркотических средств – 1 (АППГ-0), иные правонарушения – 17.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C5DD0">
        <w:rPr>
          <w:rFonts w:ascii="Times New Roman" w:hAnsi="Times New Roman" w:cs="Times New Roman"/>
          <w:sz w:val="26"/>
          <w:szCs w:val="26"/>
        </w:rPr>
        <w:t>Анализ преступности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5DD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BC5DD0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преступлений за 2019 г. увеличилось. </w:t>
      </w:r>
      <w:r w:rsidRPr="0097613F">
        <w:rPr>
          <w:rFonts w:ascii="Times New Roman" w:hAnsi="Times New Roman" w:cs="Times New Roman"/>
          <w:sz w:val="26"/>
          <w:szCs w:val="26"/>
        </w:rPr>
        <w:t>Сложившееся положение требует разработки и реализации мер, направленных на решение задач повышения защищенности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Одной из мер по обеспечению порядка и безопасности, принимаемой администрацией Усть-Бюрского сельсовета, является разработка и реализация программы предупреждение правонарушений, что может обеспечить создание на территории эффективно действующей системы профилактики. Выполнение программных мероприятий позволит развить межведомственное взаимодействие, повысить роль администрации Усть-Бюрского сельсовета, учреждений социальной сферы, расширить участие населения в охране правопорядка.  </w:t>
      </w:r>
    </w:p>
    <w:p w:rsidR="00D325F8" w:rsidRPr="0097613F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Большую роль в профилактике правонарушений играет вовлечение населения в культурные и досуговые мероприятия. </w:t>
      </w:r>
    </w:p>
    <w:p w:rsidR="00D325F8" w:rsidRDefault="00D325F8" w:rsidP="00D325F8">
      <w:pPr>
        <w:spacing w:after="0" w:line="276" w:lineRule="auto"/>
        <w:ind w:left="11" w:right="54" w:firstLine="273"/>
        <w:jc w:val="both"/>
        <w:rPr>
          <w:rFonts w:ascii="Times New Roman" w:hAnsi="Times New Roman" w:cs="Times New Roman"/>
          <w:sz w:val="26"/>
          <w:szCs w:val="26"/>
        </w:rPr>
      </w:pPr>
      <w:r w:rsidRPr="0097613F">
        <w:rPr>
          <w:rFonts w:ascii="Times New Roman" w:hAnsi="Times New Roman" w:cs="Times New Roman"/>
          <w:sz w:val="26"/>
          <w:szCs w:val="26"/>
        </w:rPr>
        <w:t xml:space="preserve">Особе место в организации и проведении профилактических мероприятиях отведено учреждениям культуры и спорта. Их главная задача по предупреждению правонарушений - организация досуга и привлечение населения к различным культурно-массовым, оздоровительным мероприятиям. </w:t>
      </w:r>
    </w:p>
    <w:p w:rsidR="00D325F8" w:rsidRPr="00691DF8" w:rsidRDefault="00D325F8" w:rsidP="00D325F8">
      <w:pPr>
        <w:spacing w:after="0" w:line="276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населения, которая на современном этапе является одной из наиболее приоритетных. При этом проблемы безопасности населения </w:t>
      </w:r>
      <w:r>
        <w:rPr>
          <w:rFonts w:ascii="Times New Roman" w:hAnsi="Times New Roman" w:cs="Times New Roman"/>
          <w:sz w:val="26"/>
          <w:szCs w:val="26"/>
        </w:rPr>
        <w:t>Усть-Бюрского</w:t>
      </w:r>
      <w:r w:rsidRPr="0097613F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34095C">
        <w:rPr>
          <w:rFonts w:ascii="Times New Roman" w:hAnsi="Times New Roman" w:cs="Times New Roman"/>
          <w:sz w:val="26"/>
          <w:szCs w:val="26"/>
        </w:rPr>
        <w:t>должны решаться программными методами.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</w:t>
      </w:r>
    </w:p>
    <w:p w:rsidR="00D325F8" w:rsidRPr="00636585" w:rsidRDefault="00D325F8" w:rsidP="00D325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365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овышение уровня правового, культурного, нравственного, спортивного и военно-патриотического воспитания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социальной реабилитации ранее судимых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рофилактика краж скота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и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нформационно-методическое обеспечение деятельности по профилактике правонарушений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D325F8" w:rsidRPr="00636585" w:rsidRDefault="00D325F8" w:rsidP="00D32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636585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безопасности дорожного движения.</w:t>
      </w:r>
      <w:r w:rsidRPr="00636585"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  <w:t xml:space="preserve">              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5F8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Перечень целевых показателей эффективности программы</w:t>
      </w:r>
    </w:p>
    <w:p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992"/>
        <w:gridCol w:w="992"/>
        <w:gridCol w:w="992"/>
        <w:gridCol w:w="993"/>
        <w:gridCol w:w="992"/>
        <w:gridCol w:w="850"/>
        <w:gridCol w:w="851"/>
        <w:gridCol w:w="1276"/>
      </w:tblGrid>
      <w:tr w:rsidR="00B25622" w:rsidTr="007D5ADE">
        <w:tc>
          <w:tcPr>
            <w:tcW w:w="567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2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40B16">
              <w:rPr>
                <w:rFonts w:ascii="Times New Roman" w:hAnsi="Times New Roman"/>
                <w:sz w:val="26"/>
                <w:szCs w:val="26"/>
              </w:rPr>
              <w:t>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50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B25622" w:rsidRDefault="00B25622" w:rsidP="00470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7071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Снижение общего количества зарегистрированных правонарушений 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среди ранее судимых граждан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случаев краж скота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3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мероприятий по повышению уровня правового, культурного, нравственного, спортивного и военно-патриотического воспитания граждан  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:rsidTr="007D5ADE">
        <w:tc>
          <w:tcPr>
            <w:tcW w:w="567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325F8" w:rsidRPr="00A33C35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6A97">
        <w:rPr>
          <w:rFonts w:ascii="Times New Roman" w:hAnsi="Times New Roman" w:cs="Times New Roman"/>
          <w:sz w:val="26"/>
          <w:szCs w:val="26"/>
        </w:rPr>
        <w:lastRenderedPageBreak/>
        <w:t>Срок реализации Программы 20</w:t>
      </w:r>
      <w:r w:rsidR="00840B16">
        <w:rPr>
          <w:rFonts w:ascii="Times New Roman" w:hAnsi="Times New Roman" w:cs="Times New Roman"/>
          <w:sz w:val="26"/>
          <w:szCs w:val="26"/>
        </w:rPr>
        <w:t>2</w:t>
      </w:r>
      <w:r w:rsidR="00470711">
        <w:rPr>
          <w:rFonts w:ascii="Times New Roman" w:hAnsi="Times New Roman" w:cs="Times New Roman"/>
          <w:sz w:val="26"/>
          <w:szCs w:val="26"/>
        </w:rPr>
        <w:t>1</w:t>
      </w:r>
      <w:r w:rsidR="00B25622">
        <w:rPr>
          <w:rFonts w:ascii="Times New Roman" w:hAnsi="Times New Roman" w:cs="Times New Roman"/>
          <w:sz w:val="26"/>
          <w:szCs w:val="26"/>
        </w:rPr>
        <w:t>-202</w:t>
      </w:r>
      <w:r w:rsidR="0047071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325F8" w:rsidRPr="00E5108A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D325F8" w:rsidRPr="008645A7" w:rsidRDefault="00D325F8" w:rsidP="009E69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составляет </w:t>
      </w:r>
      <w:r w:rsidR="00F2031D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D3531D">
        <w:rPr>
          <w:rFonts w:ascii="Times New Roman" w:hAnsi="Times New Roman" w:cs="Times New Roman"/>
          <w:color w:val="000000"/>
          <w:sz w:val="26"/>
          <w:szCs w:val="26"/>
        </w:rPr>
        <w:t>2 0</w:t>
      </w:r>
      <w:r w:rsidR="00840B16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том числе по годам:</w:t>
      </w:r>
    </w:p>
    <w:p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2021 год – 17 000 руб.</w:t>
      </w:r>
    </w:p>
    <w:p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 xml:space="preserve">2022 год – </w:t>
      </w:r>
      <w:r w:rsidR="00840B16">
        <w:rPr>
          <w:rFonts w:ascii="Times New Roman" w:hAnsi="Times New Roman" w:cs="Times New Roman"/>
          <w:bCs/>
          <w:sz w:val="26"/>
          <w:szCs w:val="26"/>
        </w:rPr>
        <w:t>-</w:t>
      </w:r>
    </w:p>
    <w:p w:rsidR="009E693C" w:rsidRPr="009E693C" w:rsidRDefault="009E693C" w:rsidP="009E693C">
      <w:pPr>
        <w:pStyle w:val="a3"/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9E693C">
        <w:rPr>
          <w:rFonts w:ascii="Times New Roman" w:hAnsi="Times New Roman"/>
          <w:sz w:val="26"/>
          <w:szCs w:val="26"/>
        </w:rPr>
        <w:t xml:space="preserve">2023 год – </w:t>
      </w:r>
      <w:r w:rsidR="00470711">
        <w:rPr>
          <w:rFonts w:ascii="Times New Roman" w:hAnsi="Times New Roman"/>
          <w:sz w:val="26"/>
          <w:szCs w:val="26"/>
        </w:rPr>
        <w:t>45</w:t>
      </w:r>
      <w:r w:rsidRPr="009E693C">
        <w:rPr>
          <w:rFonts w:ascii="Times New Roman" w:hAnsi="Times New Roman"/>
          <w:sz w:val="26"/>
          <w:szCs w:val="26"/>
        </w:rPr>
        <w:t> 000 руб.</w:t>
      </w:r>
    </w:p>
    <w:p w:rsidR="009E693C" w:rsidRDefault="00F2031D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2024 год – 3</w:t>
      </w:r>
      <w:r w:rsidR="009E693C" w:rsidRPr="009E693C">
        <w:rPr>
          <w:rFonts w:ascii="Times New Roman" w:hAnsi="Times New Roman"/>
          <w:sz w:val="26"/>
          <w:szCs w:val="26"/>
        </w:rPr>
        <w:t>0 000 руб.</w:t>
      </w:r>
      <w:r w:rsidR="00D325F8"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40B16" w:rsidRDefault="00840B16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</w:t>
      </w:r>
      <w:r w:rsidR="00F2031D">
        <w:rPr>
          <w:rFonts w:ascii="Times New Roman" w:hAnsi="Times New Roman"/>
          <w:sz w:val="26"/>
          <w:szCs w:val="26"/>
        </w:rPr>
        <w:t xml:space="preserve"> год – 3</w:t>
      </w:r>
      <w:r w:rsidRPr="009E693C">
        <w:rPr>
          <w:rFonts w:ascii="Times New Roman" w:hAnsi="Times New Roman"/>
          <w:sz w:val="26"/>
          <w:szCs w:val="26"/>
        </w:rPr>
        <w:t>0 000 руб.</w:t>
      </w:r>
    </w:p>
    <w:p w:rsidR="00470711" w:rsidRPr="00F2031D" w:rsidRDefault="00470711" w:rsidP="00F2031D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F2031D">
        <w:rPr>
          <w:rFonts w:ascii="Times New Roman" w:hAnsi="Times New Roman"/>
          <w:sz w:val="26"/>
          <w:szCs w:val="26"/>
        </w:rPr>
        <w:t>6 год – 3</w:t>
      </w:r>
      <w:r w:rsidRPr="00F2031D">
        <w:rPr>
          <w:rFonts w:ascii="Times New Roman" w:hAnsi="Times New Roman"/>
          <w:sz w:val="26"/>
          <w:szCs w:val="26"/>
        </w:rPr>
        <w:t>0 000 руб.</w:t>
      </w:r>
    </w:p>
    <w:p w:rsidR="00D325F8" w:rsidRPr="009E693C" w:rsidRDefault="00D325F8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Финансовое средства, предусмотренные на реализацию мероприятий программы представлены в приложении №2.  </w:t>
      </w:r>
    </w:p>
    <w:p w:rsidR="00D325F8" w:rsidRPr="0034095C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5643CE" w:rsidRDefault="00D325F8" w:rsidP="00D325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Программных мероприятий</w:t>
      </w:r>
    </w:p>
    <w:p w:rsidR="00D325F8" w:rsidRDefault="00D325F8" w:rsidP="00D325F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Р</w:t>
      </w:r>
      <w:r w:rsidRPr="00B57608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 xml:space="preserve">я мероприятий Программы позволит снизить количества зарегистрированных правонарушений, сократить рецидивность преступлений, активизировать информационную работу по информированию граждан о деятельности по борьбе с преступностью. </w:t>
      </w:r>
    </w:p>
    <w:p w:rsidR="00D325F8" w:rsidRPr="0034095C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Управление программой и механизм ее реализации</w:t>
      </w:r>
    </w:p>
    <w:p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25F8" w:rsidSect="007D5AD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«П</w:t>
      </w: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рофилактика правонарушений, обеспечение </w:t>
      </w:r>
    </w:p>
    <w:p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Безопасности общественного порядка 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на территории </w:t>
      </w: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E158BD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241"/>
        <w:gridCol w:w="9"/>
        <w:gridCol w:w="984"/>
        <w:gridCol w:w="9"/>
        <w:gridCol w:w="1125"/>
        <w:gridCol w:w="9"/>
        <w:gridCol w:w="988"/>
        <w:gridCol w:w="853"/>
        <w:gridCol w:w="854"/>
        <w:gridCol w:w="992"/>
        <w:gridCol w:w="992"/>
        <w:gridCol w:w="3488"/>
      </w:tblGrid>
      <w:tr w:rsidR="007D5ADE" w:rsidRPr="00E158BD" w:rsidTr="007D5ADE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     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47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47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840B16" w:rsidP="00470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D5ADE"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840B16" w:rsidP="0047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47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470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40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="00470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1F1A03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470711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470711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316A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61B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316A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61B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316A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61B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1F1A03" w:rsidP="0073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316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61B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общественного порядка и противодействию преступности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470711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470711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470711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D5A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316AE" w:rsidP="008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</w:t>
            </w:r>
            <w:r w:rsidR="007D5ADE" w:rsidRPr="008E56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Поощрение членов ДНД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1F1A03" w:rsidP="001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470711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1F1A03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7316A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605056" w:rsidRDefault="001F1A03" w:rsidP="0073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:rsidTr="007D5ADE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1F1A03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470711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2B418C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2B418C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2B418C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Default="002B418C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605056" w:rsidRDefault="001F1A03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1A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профилактике правонарушений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и принятие постановлени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й,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распоряжений главы 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 сфере профилактике правонарушений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сфере профилактики правонарушений  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>Анализ состояния преступности и правонарушений на территории Усть-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Бюрского сельсовета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сельсовета,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правонарушений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в спецвыпуске Усть-Бюрские вести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Библиотека</w:t>
            </w: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7D5ADE" w:rsidRPr="00E158BD" w:rsidTr="007D5A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МКУ Усть-Бюрский СДК, Библиотека, МОУ Усть-Бюрская СОШ</w:t>
            </w:r>
          </w:p>
        </w:tc>
      </w:tr>
      <w:tr w:rsidR="007D5ADE" w:rsidRPr="00E158BD" w:rsidTr="007D5ADE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социальной реабилитации ранее судимых граждан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данных на лиц, освободившихся из мест лишения свободы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работ по оказанию поддержки граждан, освободившихся из мест лишения свободы, по их социальной адаптации, трудоустройству и вовлечению в нормальную жизнь поселения</w:t>
            </w:r>
          </w:p>
        </w:tc>
        <w:tc>
          <w:tcPr>
            <w:tcW w:w="68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270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краж скота 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установлению мест для организации выпаса скота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биркованию</w:t>
            </w:r>
            <w:proofErr w:type="spellEnd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скота в КФХ и личных подсобных хозяйствах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мероприятий по выявлению фактов неорганизованного выпаса скота, потравы посевов, установлению правонарушителей и применению к ним мер административного воздействия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агитационной, разъяснительной работы с гражданами по вопросам профилактики краж скота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краж ската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спецвыпуске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Усть-Бюрские вести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307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жителей с. Усть-Бюр в спецвыпуске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спецвыпуске «Усть-Бюрские вести» материалов по вопросам профилактики правонарушений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ADE" w:rsidRPr="00610FA5" w:rsidRDefault="00610FA5" w:rsidP="0061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7D5ADE" w:rsidRPr="00610F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нормативных документов, регламентирующих деятельность в целях безопасности дорожного движения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:rsidTr="007D5ADE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области организации безопасности дорожного движения с привлечением заинтересованных лиц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</w:tbl>
    <w:p w:rsidR="00D325F8" w:rsidRDefault="00D325F8" w:rsidP="007229D5">
      <w:pPr>
        <w:tabs>
          <w:tab w:val="left" w:pos="9923"/>
        </w:tabs>
        <w:jc w:val="both"/>
      </w:pPr>
    </w:p>
    <w:sectPr w:rsidR="00D325F8" w:rsidSect="00D325F8">
      <w:pgSz w:w="16838" w:h="11906" w:orient="landscape"/>
      <w:pgMar w:top="1135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706"/>
    <w:multiLevelType w:val="hybridMultilevel"/>
    <w:tmpl w:val="B1B2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1D53BDD"/>
    <w:multiLevelType w:val="hybridMultilevel"/>
    <w:tmpl w:val="5D3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7CC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0"/>
    <w:rsid w:val="000A375E"/>
    <w:rsid w:val="00132195"/>
    <w:rsid w:val="00152888"/>
    <w:rsid w:val="001F1A03"/>
    <w:rsid w:val="00241468"/>
    <w:rsid w:val="00255166"/>
    <w:rsid w:val="002B418C"/>
    <w:rsid w:val="00321B4F"/>
    <w:rsid w:val="00335E50"/>
    <w:rsid w:val="00470711"/>
    <w:rsid w:val="0058388C"/>
    <w:rsid w:val="005A3969"/>
    <w:rsid w:val="00610FA5"/>
    <w:rsid w:val="006B5E69"/>
    <w:rsid w:val="007229D5"/>
    <w:rsid w:val="007316AE"/>
    <w:rsid w:val="00760669"/>
    <w:rsid w:val="007D5ADE"/>
    <w:rsid w:val="00840B16"/>
    <w:rsid w:val="008511E7"/>
    <w:rsid w:val="0099266B"/>
    <w:rsid w:val="009A567F"/>
    <w:rsid w:val="009C6596"/>
    <w:rsid w:val="009E693C"/>
    <w:rsid w:val="00AC62D0"/>
    <w:rsid w:val="00B20CDC"/>
    <w:rsid w:val="00B25622"/>
    <w:rsid w:val="00B61B7B"/>
    <w:rsid w:val="00C00E87"/>
    <w:rsid w:val="00D12111"/>
    <w:rsid w:val="00D325F8"/>
    <w:rsid w:val="00D3531D"/>
    <w:rsid w:val="00D7796D"/>
    <w:rsid w:val="00D819F2"/>
    <w:rsid w:val="00DB12A2"/>
    <w:rsid w:val="00DE4281"/>
    <w:rsid w:val="00E96A46"/>
    <w:rsid w:val="00F2031D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80CE-71E1-4C05-A29E-F52F594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87"/>
    <w:pPr>
      <w:ind w:left="720"/>
      <w:contextualSpacing/>
    </w:pPr>
  </w:style>
  <w:style w:type="table" w:styleId="a4">
    <w:name w:val="Table Grid"/>
    <w:basedOn w:val="a1"/>
    <w:uiPriority w:val="39"/>
    <w:rsid w:val="00C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2020-12-01T08:26:00Z</cp:lastPrinted>
  <dcterms:created xsi:type="dcterms:W3CDTF">2019-11-27T04:25:00Z</dcterms:created>
  <dcterms:modified xsi:type="dcterms:W3CDTF">2023-11-13T02:48:00Z</dcterms:modified>
</cp:coreProperties>
</file>