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75A" w14:textId="77777777" w:rsidR="000F6405" w:rsidRDefault="000F6405" w:rsidP="00A359AD">
      <w:pPr>
        <w:tabs>
          <w:tab w:val="left" w:pos="4410"/>
        </w:tabs>
      </w:pPr>
    </w:p>
    <w:tbl>
      <w:tblPr>
        <w:tblpPr w:leftFromText="180" w:rightFromText="180" w:vertAnchor="text" w:horzAnchor="margin" w:tblpY="-358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0F6405" w14:paraId="622A742A" w14:textId="77777777">
        <w:tc>
          <w:tcPr>
            <w:tcW w:w="9540" w:type="dxa"/>
          </w:tcPr>
          <w:p w14:paraId="5F3253FB" w14:textId="77777777" w:rsidR="0030679B" w:rsidRDefault="0030679B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4DABD448" w14:textId="77777777" w:rsidR="0030679B" w:rsidRDefault="0030679B" w:rsidP="00A359AD">
            <w:pPr>
              <w:tabs>
                <w:tab w:val="left" w:pos="4410"/>
              </w:tabs>
              <w:jc w:val="center"/>
              <w:rPr>
                <w:noProof/>
              </w:rPr>
            </w:pPr>
          </w:p>
          <w:p w14:paraId="7872AE9A" w14:textId="28CCA392" w:rsidR="000F6405" w:rsidRDefault="003C3B9A" w:rsidP="00A359AD">
            <w:pPr>
              <w:tabs>
                <w:tab w:val="left" w:pos="4410"/>
              </w:tabs>
              <w:jc w:val="center"/>
            </w:pPr>
            <w:r>
              <w:rPr>
                <w:noProof/>
              </w:rPr>
              <w:pict w14:anchorId="1FEE5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51.75pt;height:50.25pt;visibility:visible">
                  <v:imagedata r:id="rId6" o:title=""/>
                </v:shape>
              </w:pict>
            </w:r>
          </w:p>
          <w:p w14:paraId="62A15443" w14:textId="77777777" w:rsidR="000F6405" w:rsidRDefault="000F6405" w:rsidP="00A359AD">
            <w:pPr>
              <w:tabs>
                <w:tab w:val="left" w:pos="4410"/>
              </w:tabs>
              <w:jc w:val="center"/>
              <w:rPr>
                <w:sz w:val="22"/>
                <w:szCs w:val="22"/>
              </w:rPr>
            </w:pPr>
          </w:p>
        </w:tc>
      </w:tr>
      <w:tr w:rsidR="000F6405" w14:paraId="445E7D7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1B769B2" w14:textId="73841823" w:rsidR="000F6405" w:rsidRPr="00C95522" w:rsidRDefault="000F6405" w:rsidP="00A359AD">
            <w:pPr>
              <w:tabs>
                <w:tab w:val="left" w:pos="4410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C95522">
              <w:rPr>
                <w:b/>
                <w:bCs/>
                <w:sz w:val="28"/>
                <w:szCs w:val="28"/>
              </w:rPr>
              <w:t>СОВЕТ ДЕПУТАТОВ УСТЬ-</w:t>
            </w:r>
            <w:r w:rsidR="00797EFC" w:rsidRPr="00C95522">
              <w:rPr>
                <w:b/>
                <w:bCs/>
                <w:sz w:val="28"/>
                <w:szCs w:val="28"/>
              </w:rPr>
              <w:t>БЮРСКОГО СЕЛЬСОВЕТА</w:t>
            </w:r>
          </w:p>
        </w:tc>
      </w:tr>
    </w:tbl>
    <w:p w14:paraId="4835FD59" w14:textId="18A1B44E" w:rsidR="00617E95" w:rsidRDefault="00806EAE" w:rsidP="00CC0CF9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 w:rsidR="003C3B9A">
        <w:rPr>
          <w:sz w:val="24"/>
          <w:szCs w:val="24"/>
        </w:rPr>
        <w:t>инято на сессии</w:t>
      </w:r>
    </w:p>
    <w:p w14:paraId="15EAAFDE" w14:textId="274D8505" w:rsidR="003C3B9A" w:rsidRPr="001817C2" w:rsidRDefault="003C3B9A" w:rsidP="00CC0CF9">
      <w:pPr>
        <w:tabs>
          <w:tab w:val="left" w:pos="4410"/>
        </w:tabs>
        <w:ind w:left="6096" w:hanging="4820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30.11.2023г.</w:t>
      </w:r>
    </w:p>
    <w:p w14:paraId="204E00B3" w14:textId="77777777" w:rsidR="000F6405" w:rsidRPr="009B11AB" w:rsidRDefault="000F6405" w:rsidP="00A359AD">
      <w:pPr>
        <w:tabs>
          <w:tab w:val="left" w:pos="4410"/>
        </w:tabs>
        <w:jc w:val="center"/>
        <w:rPr>
          <w:b/>
          <w:bCs/>
          <w:sz w:val="36"/>
          <w:szCs w:val="36"/>
        </w:rPr>
      </w:pPr>
      <w:r w:rsidRPr="009B11AB">
        <w:rPr>
          <w:b/>
          <w:bCs/>
          <w:sz w:val="36"/>
          <w:szCs w:val="36"/>
        </w:rPr>
        <w:t>Р Е Ш Е Н И Е</w:t>
      </w:r>
    </w:p>
    <w:p w14:paraId="6B7D8D52" w14:textId="4265A889" w:rsidR="000F6405" w:rsidRDefault="000F6405" w:rsidP="00A359AD">
      <w:pPr>
        <w:tabs>
          <w:tab w:val="left" w:pos="4410"/>
        </w:tabs>
      </w:pPr>
      <w:r>
        <w:t xml:space="preserve">          </w:t>
      </w:r>
      <w:r w:rsidR="001817C2">
        <w:t>от 3</w:t>
      </w:r>
      <w:r w:rsidR="00CC0CF9">
        <w:t xml:space="preserve">0 </w:t>
      </w:r>
      <w:r w:rsidR="00806EAE">
        <w:t>ноября</w:t>
      </w:r>
      <w:r>
        <w:t xml:space="preserve"> 20</w:t>
      </w:r>
      <w:r w:rsidR="001817C2">
        <w:t>2</w:t>
      </w:r>
      <w:r w:rsidR="00806EAE">
        <w:t>3</w:t>
      </w:r>
      <w:r>
        <w:t xml:space="preserve">г.                     </w:t>
      </w:r>
      <w:proofErr w:type="spellStart"/>
      <w:r>
        <w:t>с.Усть</w:t>
      </w:r>
      <w:proofErr w:type="spellEnd"/>
      <w:r>
        <w:t xml:space="preserve">-Бюр            </w:t>
      </w:r>
      <w:r w:rsidRPr="00794D39">
        <w:t xml:space="preserve">           №</w:t>
      </w:r>
      <w:r w:rsidR="00AC19B5">
        <w:t xml:space="preserve"> </w:t>
      </w:r>
      <w:r w:rsidR="003C3B9A">
        <w:t>72</w:t>
      </w:r>
      <w:r w:rsidRPr="00794D39">
        <w:t xml:space="preserve"> </w:t>
      </w:r>
      <w:r w:rsidR="00617E95">
        <w:t xml:space="preserve"> </w:t>
      </w:r>
    </w:p>
    <w:p w14:paraId="4AA368C4" w14:textId="77777777" w:rsidR="000F6405" w:rsidRDefault="000F6405" w:rsidP="00A359AD">
      <w:pPr>
        <w:tabs>
          <w:tab w:val="left" w:pos="4410"/>
        </w:tabs>
      </w:pPr>
    </w:p>
    <w:p w14:paraId="79F70948" w14:textId="727E4ED6" w:rsidR="000F6405" w:rsidRPr="00A71FC0" w:rsidRDefault="001817C2" w:rsidP="001817C2">
      <w:pPr>
        <w:tabs>
          <w:tab w:val="left" w:pos="4410"/>
        </w:tabs>
        <w:jc w:val="center"/>
        <w:rPr>
          <w:b/>
          <w:bCs/>
          <w:i/>
          <w:iCs/>
        </w:rPr>
      </w:pPr>
      <w:r w:rsidRPr="00A71FC0">
        <w:rPr>
          <w:b/>
          <w:bCs/>
          <w:i/>
          <w:iCs/>
        </w:rPr>
        <w:t xml:space="preserve">О </w:t>
      </w:r>
      <w:r>
        <w:rPr>
          <w:b/>
          <w:bCs/>
          <w:i/>
          <w:iCs/>
        </w:rPr>
        <w:t>внесении</w:t>
      </w:r>
      <w:r w:rsidR="000F6405">
        <w:rPr>
          <w:b/>
          <w:bCs/>
          <w:i/>
          <w:iCs/>
        </w:rPr>
        <w:t xml:space="preserve"> изменений в </w:t>
      </w:r>
      <w:r w:rsidR="000F6405" w:rsidRPr="00A71FC0">
        <w:rPr>
          <w:b/>
          <w:bCs/>
          <w:i/>
          <w:iCs/>
        </w:rPr>
        <w:t>решение Совета депутатов</w:t>
      </w:r>
    </w:p>
    <w:p w14:paraId="152C0672" w14:textId="1FBC8757" w:rsidR="000F6405" w:rsidRPr="00745F69" w:rsidRDefault="000F6405" w:rsidP="001817C2">
      <w:pPr>
        <w:tabs>
          <w:tab w:val="left" w:pos="4410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Усть-Бюрского сельсовета № </w:t>
      </w:r>
      <w:r w:rsidR="00806EAE">
        <w:rPr>
          <w:b/>
          <w:bCs/>
          <w:i/>
          <w:iCs/>
        </w:rPr>
        <w:t>1</w:t>
      </w:r>
      <w:r w:rsidR="00BA3300">
        <w:rPr>
          <w:b/>
          <w:bCs/>
          <w:i/>
          <w:iCs/>
        </w:rPr>
        <w:t>6</w:t>
      </w:r>
      <w:r w:rsidR="001817C2">
        <w:rPr>
          <w:b/>
          <w:bCs/>
          <w:i/>
          <w:iCs/>
        </w:rPr>
        <w:t xml:space="preserve"> от</w:t>
      </w:r>
      <w:r>
        <w:rPr>
          <w:b/>
          <w:bCs/>
          <w:i/>
          <w:iCs/>
        </w:rPr>
        <w:t xml:space="preserve"> </w:t>
      </w:r>
      <w:r w:rsidR="00806EAE">
        <w:rPr>
          <w:b/>
          <w:bCs/>
          <w:i/>
          <w:iCs/>
        </w:rPr>
        <w:t>28.02.2022</w:t>
      </w:r>
      <w:r w:rsidRPr="00A71FC0">
        <w:rPr>
          <w:b/>
          <w:bCs/>
          <w:i/>
          <w:iCs/>
        </w:rPr>
        <w:t>г.</w:t>
      </w:r>
    </w:p>
    <w:p w14:paraId="54FFFD7C" w14:textId="7E602740" w:rsidR="000F6405" w:rsidRPr="007C1337" w:rsidRDefault="000F6405" w:rsidP="00BA3300">
      <w:pPr>
        <w:pStyle w:val="a7"/>
        <w:jc w:val="center"/>
        <w:rPr>
          <w:i/>
          <w:iCs/>
          <w:color w:val="000000"/>
        </w:rPr>
      </w:pPr>
      <w:r>
        <w:rPr>
          <w:b/>
          <w:bCs/>
          <w:i/>
          <w:iCs/>
        </w:rPr>
        <w:t>«</w:t>
      </w:r>
      <w:r w:rsidR="00BA3300" w:rsidRPr="00CB7742">
        <w:rPr>
          <w:b/>
          <w:bCs/>
          <w:i/>
          <w:iCs/>
          <w:sz w:val="26"/>
          <w:szCs w:val="26"/>
        </w:rPr>
        <w:t>Об утверждении перечня индикаторов риска нарушения обязательных</w:t>
      </w:r>
      <w:r w:rsidR="00BA3300">
        <w:rPr>
          <w:b/>
          <w:bCs/>
          <w:i/>
          <w:iCs/>
          <w:sz w:val="26"/>
          <w:szCs w:val="26"/>
        </w:rPr>
        <w:t xml:space="preserve"> </w:t>
      </w:r>
      <w:r w:rsidR="00BA3300" w:rsidRPr="00CB7742">
        <w:rPr>
          <w:b/>
          <w:bCs/>
          <w:i/>
          <w:iCs/>
          <w:sz w:val="26"/>
          <w:szCs w:val="26"/>
        </w:rPr>
        <w:t>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 и в дорожном хозяйстве на территории</w:t>
      </w:r>
      <w:r w:rsidR="00BA3300">
        <w:rPr>
          <w:b/>
          <w:bCs/>
          <w:i/>
          <w:iCs/>
          <w:sz w:val="26"/>
          <w:szCs w:val="26"/>
        </w:rPr>
        <w:t xml:space="preserve"> Усть-Бюрского сельсовета</w:t>
      </w:r>
      <w:r w:rsidR="00CC0CF9">
        <w:rPr>
          <w:b/>
          <w:bCs/>
          <w:i/>
          <w:iCs/>
        </w:rPr>
        <w:t>»</w:t>
      </w:r>
    </w:p>
    <w:p w14:paraId="7BAC4F1E" w14:textId="77777777" w:rsidR="000F6405" w:rsidRPr="00703C49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1C642045" w14:textId="77777777" w:rsidR="000F6405" w:rsidRPr="00A71FC0" w:rsidRDefault="000F6405" w:rsidP="00A359AD">
      <w:pPr>
        <w:tabs>
          <w:tab w:val="left" w:pos="4410"/>
        </w:tabs>
        <w:jc w:val="center"/>
        <w:rPr>
          <w:b/>
          <w:bCs/>
          <w:i/>
          <w:iCs/>
        </w:rPr>
      </w:pPr>
    </w:p>
    <w:p w14:paraId="4836BFF9" w14:textId="09E21853" w:rsidR="000F6405" w:rsidRPr="001817C2" w:rsidRDefault="000F6405" w:rsidP="00A359AD">
      <w:pPr>
        <w:tabs>
          <w:tab w:val="left" w:pos="4410"/>
        </w:tabs>
        <w:jc w:val="both"/>
        <w:rPr>
          <w:b/>
          <w:bCs/>
          <w:i/>
          <w:iCs/>
        </w:rPr>
      </w:pPr>
      <w:r w:rsidRPr="00806EAE">
        <w:rPr>
          <w:bCs/>
          <w:color w:val="000000"/>
        </w:rPr>
        <w:t xml:space="preserve">            </w:t>
      </w:r>
      <w:r w:rsidR="00806EAE" w:rsidRPr="00806EAE">
        <w:rPr>
          <w:bCs/>
          <w:color w:val="000000"/>
        </w:rPr>
        <w:t xml:space="preserve"> </w:t>
      </w:r>
      <w:r w:rsidR="00806EAE" w:rsidRPr="00806EAE">
        <w:rPr>
          <w:bCs/>
        </w:rPr>
        <w:t>С целью приведения нормативного правового акта в соответствие с действующим законодательством, руководствуясь Уставом МО Усть-Бюрский сельсовет</w:t>
      </w:r>
      <w:r w:rsidR="00806EAE">
        <w:t>,</w:t>
      </w:r>
      <w:r w:rsidR="00A62600">
        <w:t xml:space="preserve"> Совет</w:t>
      </w:r>
      <w:r w:rsidRPr="00F45E33">
        <w:rPr>
          <w:color w:val="000000"/>
        </w:rPr>
        <w:t xml:space="preserve"> депутатов Усть-Бюрского сельсовета</w:t>
      </w:r>
    </w:p>
    <w:p w14:paraId="5C292438" w14:textId="77777777" w:rsidR="007C1337" w:rsidRDefault="000F6405" w:rsidP="007C1337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F4541">
        <w:rPr>
          <w:rFonts w:ascii="Times New Roman" w:hAnsi="Times New Roman" w:cs="Times New Roman"/>
          <w:sz w:val="26"/>
          <w:szCs w:val="26"/>
        </w:rPr>
        <w:t>РЕШИЛ</w:t>
      </w:r>
    </w:p>
    <w:p w14:paraId="5741D742" w14:textId="77777777" w:rsidR="00BA3300" w:rsidRDefault="000F6405" w:rsidP="007C1337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1.Внести </w:t>
      </w:r>
      <w:r w:rsidR="005774A7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в Решение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Совета </w:t>
      </w:r>
      <w:r w:rsidR="005774A7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депутатов Усть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-Бюрского сельсовета   от</w:t>
      </w:r>
      <w:r w:rsidR="00CC0CF9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06EAE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28.02.2022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</w:p>
    <w:p w14:paraId="08DB3D9F" w14:textId="65A3C823" w:rsidR="007C1337" w:rsidRDefault="000F6405" w:rsidP="007C1337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="00806EAE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BA3300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7C1337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C1337" w:rsidRPr="00BA3300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BA3300" w:rsidRPr="00BA3300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 при осуществлении муниципального контроля на автомобильном транспорте и в дорожном хозяйстве на территории Усть-Бюрского сельсовета</w:t>
      </w:r>
      <w:r w:rsidR="00A62600"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>»,</w:t>
      </w:r>
      <w:r w:rsidRPr="007C133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следующие изменения:</w:t>
      </w:r>
    </w:p>
    <w:p w14:paraId="196A2B70" w14:textId="6C955855" w:rsidR="007C1337" w:rsidRPr="007C1337" w:rsidRDefault="007C1337" w:rsidP="007C1337">
      <w:pPr>
        <w:pStyle w:val="ConsTitle"/>
        <w:widowControl/>
        <w:tabs>
          <w:tab w:val="left" w:pos="4410"/>
        </w:tabs>
        <w:ind w:right="0" w:hanging="28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</w:t>
      </w:r>
      <w:r w:rsidR="00A62600">
        <w:t xml:space="preserve"> </w:t>
      </w:r>
      <w:r w:rsidRPr="007C1337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 xml:space="preserve">Приложение </w:t>
      </w:r>
      <w:r w:rsidR="00BA3300" w:rsidRPr="007C1337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 xml:space="preserve">№ </w:t>
      </w:r>
      <w:r w:rsidR="00BA3300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>1</w:t>
      </w:r>
      <w:r w:rsidRPr="007C1337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  <w:t xml:space="preserve"> к Решению Совета депутатов Усть-Бюрского сельсовета</w:t>
      </w:r>
    </w:p>
    <w:p w14:paraId="0F119FCD" w14:textId="13EBD213" w:rsidR="007C1337" w:rsidRPr="00BA3300" w:rsidRDefault="007C1337" w:rsidP="00BA3300">
      <w:pPr>
        <w:pStyle w:val="a7"/>
        <w:jc w:val="both"/>
        <w:rPr>
          <w:b/>
          <w:sz w:val="26"/>
          <w:szCs w:val="26"/>
        </w:rPr>
      </w:pPr>
      <w:r w:rsidRPr="007C1337">
        <w:rPr>
          <w:color w:val="000000"/>
        </w:rPr>
        <w:t>от 2</w:t>
      </w:r>
      <w:r w:rsidR="00BA3300">
        <w:rPr>
          <w:color w:val="000000"/>
        </w:rPr>
        <w:t>8</w:t>
      </w:r>
      <w:r w:rsidRPr="007C1337">
        <w:rPr>
          <w:color w:val="000000"/>
        </w:rPr>
        <w:t>.02.2022г. № 1</w:t>
      </w:r>
      <w:bookmarkStart w:id="0" w:name="p373"/>
      <w:bookmarkEnd w:id="0"/>
      <w:r w:rsidR="00BA3300">
        <w:rPr>
          <w:color w:val="000000"/>
        </w:rPr>
        <w:t>6</w:t>
      </w:r>
      <w:r w:rsidRPr="007C1337">
        <w:rPr>
          <w:color w:val="000000"/>
        </w:rPr>
        <w:t xml:space="preserve"> </w:t>
      </w:r>
      <w:r>
        <w:rPr>
          <w:color w:val="000000"/>
        </w:rPr>
        <w:t>«</w:t>
      </w:r>
      <w:r w:rsidR="00BA3300" w:rsidRPr="00BA3300">
        <w:rPr>
          <w:bCs/>
          <w:sz w:val="26"/>
          <w:szCs w:val="26"/>
        </w:rPr>
        <w:t>Перечень</w:t>
      </w:r>
      <w:r w:rsidR="00BA3300">
        <w:rPr>
          <w:b/>
          <w:sz w:val="26"/>
          <w:szCs w:val="26"/>
        </w:rPr>
        <w:t xml:space="preserve"> </w:t>
      </w:r>
      <w:r w:rsidR="00BA3300" w:rsidRPr="00BA3300">
        <w:rPr>
          <w:bCs/>
          <w:sz w:val="26"/>
          <w:szCs w:val="26"/>
        </w:rPr>
        <w:t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Усть-Бюрского сельсовета</w:t>
      </w:r>
      <w:r>
        <w:rPr>
          <w:color w:val="000000"/>
        </w:rPr>
        <w:t>»</w:t>
      </w:r>
      <w:r w:rsidRPr="00BA3300">
        <w:rPr>
          <w:color w:val="000000"/>
          <w:sz w:val="26"/>
          <w:szCs w:val="26"/>
        </w:rPr>
        <w:t xml:space="preserve"> читать в новой редакции:</w:t>
      </w:r>
    </w:p>
    <w:p w14:paraId="35B28B37" w14:textId="0356B0B3" w:rsidR="00BA3300" w:rsidRDefault="00AC3A98" w:rsidP="00BA3300">
      <w:pPr>
        <w:pStyle w:val="a5"/>
        <w:spacing w:after="200" w:line="276" w:lineRule="auto"/>
        <w:ind w:left="0"/>
        <w:contextualSpacing/>
        <w:jc w:val="both"/>
      </w:pPr>
      <w:r w:rsidRPr="00AC3A98">
        <w:t>«</w:t>
      </w:r>
      <w:r w:rsidR="00BA3300">
        <w:t>1.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r w:rsidR="00BA3300" w:rsidRPr="00322314">
        <w:t>.</w:t>
      </w:r>
    </w:p>
    <w:p w14:paraId="56C5EC2B" w14:textId="5A756B57" w:rsidR="00797EFC" w:rsidRPr="00AC3A98" w:rsidRDefault="00BA3300" w:rsidP="00A5259D">
      <w:pPr>
        <w:pStyle w:val="a5"/>
        <w:numPr>
          <w:ilvl w:val="0"/>
          <w:numId w:val="5"/>
        </w:numPr>
        <w:spacing w:after="200" w:line="276" w:lineRule="auto"/>
        <w:ind w:left="0" w:firstLine="0"/>
        <w:contextualSpacing/>
        <w:jc w:val="both"/>
      </w:pPr>
      <w:r>
        <w:t xml:space="preserve">Поступление в контрольный орган информации (из обращений (заявлений) граждан и организаций, от органов государственной власти, органов местного самоуправления, из средств массовой информации, из информации, полученной при проведении контрольных (надзорных) мероприятий, включая контрольные (надзорные) мероприятия без взаимодействия, в том числе в отношении иных контролируемых лиц) об осуществлении контролируемым лицом деятельности, непосредственно влекущей движение по автомобильным дорогам местного значения </w:t>
      </w:r>
      <w:r>
        <w:lastRenderedPageBreak/>
        <w:t>тяжеловесных и (или) крупногабаритных транспортных средств, при отсутствии у контролирующего органа информации о согласовании маршрута движения по автомобильным дорогам местного значения тяжеловесных и (или) крупногабаритных транспортных средств.</w:t>
      </w:r>
    </w:p>
    <w:p w14:paraId="1A26F296" w14:textId="07D6CEBD" w:rsidR="000F6405" w:rsidRPr="00E45C87" w:rsidRDefault="00A62600" w:rsidP="00797EFC">
      <w:pPr>
        <w:pStyle w:val="a5"/>
        <w:spacing w:after="200" w:line="276" w:lineRule="auto"/>
        <w:ind w:left="0"/>
        <w:contextualSpacing/>
        <w:jc w:val="both"/>
        <w:rPr>
          <w:b/>
          <w:bCs/>
        </w:rPr>
      </w:pPr>
      <w:r>
        <w:t xml:space="preserve"> </w:t>
      </w:r>
      <w:r w:rsidR="000F6405">
        <w:t xml:space="preserve"> 2</w:t>
      </w:r>
      <w:r w:rsidR="000F6405" w:rsidRPr="000D2A64">
        <w:t xml:space="preserve">. </w:t>
      </w:r>
      <w:r w:rsidR="000F6405" w:rsidRPr="00C7380F">
        <w:t xml:space="preserve">Настоящее Решение </w:t>
      </w:r>
      <w:r w:rsidR="0022667F" w:rsidRPr="00C7380F">
        <w:t>вступает в</w:t>
      </w:r>
      <w:r w:rsidR="000F6405" w:rsidRPr="00C7380F">
        <w:t xml:space="preserve"> силу </w:t>
      </w:r>
      <w:r w:rsidR="000F6405" w:rsidRPr="000D2A64">
        <w:t xml:space="preserve">со дня </w:t>
      </w:r>
      <w:r w:rsidR="000F6405">
        <w:t>его официального опубликования (обнародования)</w:t>
      </w:r>
      <w:r w:rsidR="000F6405" w:rsidRPr="000D2A64">
        <w:t>.</w:t>
      </w:r>
    </w:p>
    <w:p w14:paraId="633514D2" w14:textId="77777777" w:rsidR="000F6405" w:rsidRDefault="000F6405" w:rsidP="00A359AD">
      <w:pPr>
        <w:tabs>
          <w:tab w:val="left" w:pos="4410"/>
        </w:tabs>
      </w:pPr>
    </w:p>
    <w:p w14:paraId="066C9C33" w14:textId="77777777" w:rsidR="000F6405" w:rsidRDefault="000F6405" w:rsidP="00A359AD">
      <w:pPr>
        <w:tabs>
          <w:tab w:val="left" w:pos="4410"/>
        </w:tabs>
      </w:pPr>
    </w:p>
    <w:p w14:paraId="0FB11730" w14:textId="77777777" w:rsidR="000F6405" w:rsidRDefault="000F6405" w:rsidP="00A359AD">
      <w:pPr>
        <w:tabs>
          <w:tab w:val="left" w:pos="4410"/>
        </w:tabs>
      </w:pPr>
    </w:p>
    <w:p w14:paraId="4409C6FC" w14:textId="77777777" w:rsidR="0022667F" w:rsidRDefault="000F6405" w:rsidP="00A359AD">
      <w:pPr>
        <w:tabs>
          <w:tab w:val="left" w:pos="4410"/>
        </w:tabs>
      </w:pPr>
      <w:r>
        <w:t xml:space="preserve">Глава                                                                                                                            </w:t>
      </w:r>
    </w:p>
    <w:p w14:paraId="17D34AEE" w14:textId="65356B31" w:rsidR="000F6405" w:rsidRDefault="000F6405" w:rsidP="00A359AD">
      <w:pPr>
        <w:tabs>
          <w:tab w:val="left" w:pos="4410"/>
        </w:tabs>
      </w:pPr>
      <w:r>
        <w:t xml:space="preserve">Усть-Бюрского сельсовета:                                          </w:t>
      </w:r>
      <w:r w:rsidR="0022667F">
        <w:t>Е.А.Харитонова</w:t>
      </w:r>
    </w:p>
    <w:sectPr w:rsidR="000F6405" w:rsidSect="004B0AFE">
      <w:pgSz w:w="11906" w:h="16838"/>
      <w:pgMar w:top="107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7EA"/>
    <w:multiLevelType w:val="hybridMultilevel"/>
    <w:tmpl w:val="CD7E0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30E"/>
    <w:multiLevelType w:val="hybridMultilevel"/>
    <w:tmpl w:val="7A0812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D61FE"/>
    <w:multiLevelType w:val="hybridMultilevel"/>
    <w:tmpl w:val="3504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72698">
    <w:abstractNumId w:val="2"/>
  </w:num>
  <w:num w:numId="2" w16cid:durableId="695234304">
    <w:abstractNumId w:val="4"/>
  </w:num>
  <w:num w:numId="3" w16cid:durableId="172956352">
    <w:abstractNumId w:val="0"/>
  </w:num>
  <w:num w:numId="4" w16cid:durableId="2121610124">
    <w:abstractNumId w:val="3"/>
  </w:num>
  <w:num w:numId="5" w16cid:durableId="19700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3A1"/>
    <w:rsid w:val="00033A2F"/>
    <w:rsid w:val="00041350"/>
    <w:rsid w:val="000A6391"/>
    <w:rsid w:val="000D2A64"/>
    <w:rsid w:val="000F4A75"/>
    <w:rsid w:val="000F6405"/>
    <w:rsid w:val="001270EC"/>
    <w:rsid w:val="00133CCD"/>
    <w:rsid w:val="001817C2"/>
    <w:rsid w:val="001B3860"/>
    <w:rsid w:val="001E3981"/>
    <w:rsid w:val="001E4D6C"/>
    <w:rsid w:val="00201497"/>
    <w:rsid w:val="0022667F"/>
    <w:rsid w:val="002552CB"/>
    <w:rsid w:val="002A280C"/>
    <w:rsid w:val="002D4F2A"/>
    <w:rsid w:val="0030679B"/>
    <w:rsid w:val="00371571"/>
    <w:rsid w:val="003C3B9A"/>
    <w:rsid w:val="003F6F30"/>
    <w:rsid w:val="00470444"/>
    <w:rsid w:val="00472E81"/>
    <w:rsid w:val="004B0AFE"/>
    <w:rsid w:val="004C0430"/>
    <w:rsid w:val="004C62AE"/>
    <w:rsid w:val="004E01E5"/>
    <w:rsid w:val="004F5D51"/>
    <w:rsid w:val="005774A7"/>
    <w:rsid w:val="00585837"/>
    <w:rsid w:val="00590511"/>
    <w:rsid w:val="005A45DF"/>
    <w:rsid w:val="005A4EE0"/>
    <w:rsid w:val="00617E95"/>
    <w:rsid w:val="0062160B"/>
    <w:rsid w:val="00622906"/>
    <w:rsid w:val="00681358"/>
    <w:rsid w:val="00686B8B"/>
    <w:rsid w:val="0069502D"/>
    <w:rsid w:val="006C02E7"/>
    <w:rsid w:val="006E2B29"/>
    <w:rsid w:val="006F3F5D"/>
    <w:rsid w:val="00703C49"/>
    <w:rsid w:val="007346CB"/>
    <w:rsid w:val="00745F69"/>
    <w:rsid w:val="00761984"/>
    <w:rsid w:val="00764087"/>
    <w:rsid w:val="00780E42"/>
    <w:rsid w:val="00794D39"/>
    <w:rsid w:val="00797EFC"/>
    <w:rsid w:val="007A3522"/>
    <w:rsid w:val="007C1337"/>
    <w:rsid w:val="007F4541"/>
    <w:rsid w:val="00802A19"/>
    <w:rsid w:val="00806EAE"/>
    <w:rsid w:val="00827432"/>
    <w:rsid w:val="0083174C"/>
    <w:rsid w:val="00842B21"/>
    <w:rsid w:val="00876260"/>
    <w:rsid w:val="008D72A6"/>
    <w:rsid w:val="00906CB8"/>
    <w:rsid w:val="00930B40"/>
    <w:rsid w:val="009356CE"/>
    <w:rsid w:val="009775C2"/>
    <w:rsid w:val="009866CC"/>
    <w:rsid w:val="0099338E"/>
    <w:rsid w:val="00993E88"/>
    <w:rsid w:val="009978B9"/>
    <w:rsid w:val="009B11AB"/>
    <w:rsid w:val="009B37CA"/>
    <w:rsid w:val="00A359AD"/>
    <w:rsid w:val="00A609F1"/>
    <w:rsid w:val="00A62600"/>
    <w:rsid w:val="00A71E2F"/>
    <w:rsid w:val="00A71FC0"/>
    <w:rsid w:val="00AC19B5"/>
    <w:rsid w:val="00AC3A98"/>
    <w:rsid w:val="00AD61B8"/>
    <w:rsid w:val="00B71680"/>
    <w:rsid w:val="00B76462"/>
    <w:rsid w:val="00BA3300"/>
    <w:rsid w:val="00BC756F"/>
    <w:rsid w:val="00C245AA"/>
    <w:rsid w:val="00C7380F"/>
    <w:rsid w:val="00C7489B"/>
    <w:rsid w:val="00C8441D"/>
    <w:rsid w:val="00C95522"/>
    <w:rsid w:val="00CC060C"/>
    <w:rsid w:val="00CC0CF9"/>
    <w:rsid w:val="00CF61E9"/>
    <w:rsid w:val="00D450D1"/>
    <w:rsid w:val="00DB33A1"/>
    <w:rsid w:val="00E37A2E"/>
    <w:rsid w:val="00E40231"/>
    <w:rsid w:val="00E45C87"/>
    <w:rsid w:val="00E82D77"/>
    <w:rsid w:val="00EE5A26"/>
    <w:rsid w:val="00F45E33"/>
    <w:rsid w:val="00F569DD"/>
    <w:rsid w:val="00F77749"/>
    <w:rsid w:val="00F7776B"/>
    <w:rsid w:val="00FB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58FA"/>
  <w15:docId w15:val="{73667618-5EE1-44A3-B978-E3AE6542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B8B"/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4C0430"/>
    <w:pPr>
      <w:spacing w:before="100" w:beforeAutospacing="1" w:after="100" w:afterAutospacing="1"/>
      <w:outlineLvl w:val="3"/>
    </w:pPr>
    <w:rPr>
      <w:rFonts w:eastAsia="Calibri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C0430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6B8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6B8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686B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86B8B"/>
    <w:pPr>
      <w:ind w:left="720"/>
    </w:pPr>
  </w:style>
  <w:style w:type="paragraph" w:styleId="2">
    <w:name w:val="Body Text 2"/>
    <w:basedOn w:val="a"/>
    <w:link w:val="20"/>
    <w:uiPriority w:val="99"/>
    <w:rsid w:val="00686B8B"/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686B8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27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2A280C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full">
    <w:name w:val="justifyfull"/>
    <w:basedOn w:val="a"/>
    <w:uiPriority w:val="99"/>
    <w:rsid w:val="00472E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2E81"/>
  </w:style>
  <w:style w:type="character" w:styleId="a6">
    <w:name w:val="Strong"/>
    <w:uiPriority w:val="99"/>
    <w:qFormat/>
    <w:rsid w:val="00472E81"/>
    <w:rPr>
      <w:b/>
      <w:bCs/>
    </w:rPr>
  </w:style>
  <w:style w:type="paragraph" w:customStyle="1" w:styleId="s13">
    <w:name w:val="s_13"/>
    <w:basedOn w:val="a"/>
    <w:uiPriority w:val="99"/>
    <w:rsid w:val="004C0430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uiPriority w:val="99"/>
    <w:rsid w:val="004C0430"/>
    <w:rPr>
      <w:i/>
      <w:iCs/>
      <w:color w:val="800080"/>
      <w:sz w:val="24"/>
      <w:szCs w:val="24"/>
    </w:rPr>
  </w:style>
  <w:style w:type="paragraph" w:styleId="a7">
    <w:name w:val="No Spacing"/>
    <w:uiPriority w:val="1"/>
    <w:qFormat/>
    <w:rsid w:val="00033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A81-417C-4F93-8C0A-C7E162B2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54</cp:revision>
  <cp:lastPrinted>2023-12-04T03:03:00Z</cp:lastPrinted>
  <dcterms:created xsi:type="dcterms:W3CDTF">2012-03-25T01:47:00Z</dcterms:created>
  <dcterms:modified xsi:type="dcterms:W3CDTF">2023-12-04T03:03:00Z</dcterms:modified>
</cp:coreProperties>
</file>