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6173" w:rsidRPr="00CA3E02" w:rsidRDefault="005F6173" w:rsidP="00CA3E02">
      <w:pPr>
        <w:pStyle w:val="20"/>
        <w:shd w:val="clear" w:color="auto" w:fill="auto"/>
        <w:spacing w:line="240" w:lineRule="auto"/>
        <w:ind w:firstLine="567"/>
        <w:jc w:val="both"/>
        <w:rPr>
          <w:rFonts w:ascii="Times New Roman" w:hAnsi="Times New Roman"/>
          <w:sz w:val="24"/>
          <w:szCs w:val="24"/>
        </w:rPr>
      </w:pPr>
      <w:r w:rsidRPr="00CA3E02">
        <w:rPr>
          <w:rFonts w:ascii="Times New Roman" w:hAnsi="Times New Roman"/>
          <w:b/>
          <w:bCs/>
          <w:sz w:val="24"/>
          <w:szCs w:val="24"/>
        </w:rPr>
        <w:t>Отчет о деятельности МБОУ «Усть-Бюрская СОШ» за 20</w:t>
      </w:r>
      <w:r w:rsidR="00BA7BFC" w:rsidRPr="00CA3E02">
        <w:rPr>
          <w:rFonts w:ascii="Times New Roman" w:hAnsi="Times New Roman"/>
          <w:b/>
          <w:bCs/>
          <w:sz w:val="24"/>
          <w:szCs w:val="24"/>
        </w:rPr>
        <w:t>2</w:t>
      </w:r>
      <w:r w:rsidR="00EB340B">
        <w:rPr>
          <w:rFonts w:ascii="Times New Roman" w:hAnsi="Times New Roman"/>
          <w:b/>
          <w:bCs/>
          <w:sz w:val="24"/>
          <w:szCs w:val="24"/>
        </w:rPr>
        <w:t>1</w:t>
      </w:r>
      <w:r w:rsidRPr="00CA3E02">
        <w:rPr>
          <w:rFonts w:ascii="Times New Roman" w:hAnsi="Times New Roman"/>
          <w:b/>
          <w:bCs/>
          <w:sz w:val="24"/>
          <w:szCs w:val="24"/>
        </w:rPr>
        <w:t>-202</w:t>
      </w:r>
      <w:r w:rsidR="00EB340B">
        <w:rPr>
          <w:rFonts w:ascii="Times New Roman" w:hAnsi="Times New Roman"/>
          <w:b/>
          <w:bCs/>
          <w:sz w:val="24"/>
          <w:szCs w:val="24"/>
        </w:rPr>
        <w:t>2</w:t>
      </w:r>
      <w:r w:rsidRPr="00CA3E02">
        <w:rPr>
          <w:rFonts w:ascii="Times New Roman" w:hAnsi="Times New Roman"/>
          <w:b/>
          <w:bCs/>
          <w:sz w:val="24"/>
          <w:szCs w:val="24"/>
        </w:rPr>
        <w:t xml:space="preserve"> учебный год</w:t>
      </w:r>
    </w:p>
    <w:p w:rsidR="005F6173" w:rsidRPr="00CA3E02" w:rsidRDefault="005F6173" w:rsidP="00CA3E02">
      <w:pPr>
        <w:pStyle w:val="7"/>
        <w:shd w:val="clear" w:color="auto" w:fill="auto"/>
        <w:spacing w:before="0" w:line="240" w:lineRule="auto"/>
        <w:ind w:right="20" w:firstLine="567"/>
        <w:jc w:val="center"/>
        <w:rPr>
          <w:rFonts w:ascii="Times New Roman" w:hAnsi="Times New Roman"/>
          <w:b/>
          <w:bCs/>
          <w:i/>
          <w:iCs/>
          <w:sz w:val="24"/>
          <w:szCs w:val="24"/>
        </w:rPr>
      </w:pPr>
      <w:r w:rsidRPr="00CA3E02">
        <w:rPr>
          <w:rFonts w:ascii="Times New Roman" w:hAnsi="Times New Roman"/>
          <w:b/>
          <w:bCs/>
          <w:i/>
          <w:iCs/>
          <w:sz w:val="24"/>
          <w:szCs w:val="24"/>
        </w:rPr>
        <w:t>Образовательная деятельность</w:t>
      </w:r>
    </w:p>
    <w:p w:rsidR="005F6173" w:rsidRPr="00CA3E02" w:rsidRDefault="005F6173" w:rsidP="00CA3E02">
      <w:pPr>
        <w:pStyle w:val="7"/>
        <w:shd w:val="clear" w:color="auto" w:fill="auto"/>
        <w:spacing w:before="0" w:line="240" w:lineRule="auto"/>
        <w:ind w:left="-720" w:right="20" w:firstLine="567"/>
        <w:rPr>
          <w:rFonts w:ascii="Times New Roman" w:hAnsi="Times New Roman"/>
          <w:b/>
          <w:bCs/>
          <w:i/>
          <w:iCs/>
          <w:sz w:val="24"/>
          <w:szCs w:val="24"/>
          <w:lang w:eastAsia="en-US"/>
        </w:rPr>
      </w:pPr>
      <w:r w:rsidRPr="00CA3E02">
        <w:rPr>
          <w:rFonts w:ascii="Times New Roman" w:hAnsi="Times New Roman"/>
          <w:sz w:val="24"/>
          <w:szCs w:val="24"/>
        </w:rPr>
        <w:t xml:space="preserve">  В 20</w:t>
      </w:r>
      <w:r w:rsidR="00BA7BFC" w:rsidRPr="00CA3E02">
        <w:rPr>
          <w:rFonts w:ascii="Times New Roman" w:hAnsi="Times New Roman"/>
          <w:sz w:val="24"/>
          <w:szCs w:val="24"/>
        </w:rPr>
        <w:t>2</w:t>
      </w:r>
      <w:r w:rsidR="00EB340B">
        <w:rPr>
          <w:rFonts w:ascii="Times New Roman" w:hAnsi="Times New Roman"/>
          <w:sz w:val="24"/>
          <w:szCs w:val="24"/>
        </w:rPr>
        <w:t>1</w:t>
      </w:r>
      <w:r w:rsidRPr="00CA3E02">
        <w:rPr>
          <w:rFonts w:ascii="Times New Roman" w:hAnsi="Times New Roman"/>
          <w:sz w:val="24"/>
          <w:szCs w:val="24"/>
        </w:rPr>
        <w:t>/202</w:t>
      </w:r>
      <w:r w:rsidR="00EB340B">
        <w:rPr>
          <w:rFonts w:ascii="Times New Roman" w:hAnsi="Times New Roman"/>
          <w:sz w:val="24"/>
          <w:szCs w:val="24"/>
        </w:rPr>
        <w:t>2</w:t>
      </w:r>
      <w:r w:rsidRPr="00CA3E02">
        <w:rPr>
          <w:rFonts w:ascii="Times New Roman" w:hAnsi="Times New Roman"/>
          <w:sz w:val="24"/>
          <w:szCs w:val="24"/>
        </w:rPr>
        <w:t xml:space="preserve"> учебном году педагогический коллектив школы работал над темой </w:t>
      </w:r>
      <w:r w:rsidRPr="00CA3E02">
        <w:rPr>
          <w:rFonts w:ascii="Times New Roman" w:hAnsi="Times New Roman"/>
          <w:i/>
          <w:iCs/>
          <w:sz w:val="24"/>
          <w:szCs w:val="24"/>
          <w:shd w:val="clear" w:color="auto" w:fill="FFFFFF"/>
        </w:rPr>
        <w:t>«</w:t>
      </w:r>
      <w:r w:rsidR="00EB340B" w:rsidRPr="00EB340B">
        <w:rPr>
          <w:rFonts w:ascii="Times New Roman" w:hAnsi="Times New Roman"/>
          <w:b/>
          <w:sz w:val="24"/>
          <w:szCs w:val="24"/>
        </w:rPr>
        <w:t>Совершенствование качества образования, обновление содержания и педагогических технологий в условиях перехода на новые образовательные стандарты</w:t>
      </w:r>
      <w:r w:rsidRPr="00CA3E02">
        <w:rPr>
          <w:rFonts w:ascii="Times New Roman" w:hAnsi="Times New Roman"/>
          <w:b/>
          <w:bCs/>
          <w:i/>
          <w:iCs/>
          <w:sz w:val="24"/>
          <w:szCs w:val="24"/>
          <w:lang w:eastAsia="en-US"/>
        </w:rPr>
        <w:t>»</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В соответствии с Федеральным Законом «Об образовании в Российской Федерации», федеральным государственным образовательным стандартом, Уставом и лицензией на ведение образовательной деятельности  </w:t>
      </w:r>
      <w:r w:rsidRPr="00CA3E02">
        <w:rPr>
          <w:rFonts w:ascii="Times New Roman" w:hAnsi="Times New Roman" w:cs="Times New Roman"/>
          <w:sz w:val="24"/>
          <w:szCs w:val="24"/>
        </w:rPr>
        <w:t xml:space="preserve">МБОУ «Усть-Бюрская СОШ» </w:t>
      </w:r>
      <w:r w:rsidRPr="00CA3E02">
        <w:rPr>
          <w:rFonts w:ascii="Times New Roman" w:hAnsi="Times New Roman" w:cs="Times New Roman"/>
          <w:sz w:val="24"/>
          <w:szCs w:val="24"/>
          <w:lang w:eastAsia="en-US"/>
        </w:rPr>
        <w:t>осуществляет образовательную деятельность  в соответствии с основными общеобразовательными программами трёх уровней общего образования.</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На уровне начального общего образования реализуется Основная образовательная программа начального общего образования (ООП НОО) в связи с введением в </w:t>
      </w:r>
      <w:r w:rsidRPr="00CA3E02">
        <w:rPr>
          <w:rFonts w:ascii="Times New Roman" w:hAnsi="Times New Roman" w:cs="Times New Roman"/>
          <w:sz w:val="24"/>
          <w:szCs w:val="24"/>
        </w:rPr>
        <w:t>образовательную деятельность</w:t>
      </w:r>
      <w:r w:rsidRPr="00CA3E02">
        <w:rPr>
          <w:rFonts w:ascii="Times New Roman" w:hAnsi="Times New Roman" w:cs="Times New Roman"/>
          <w:sz w:val="24"/>
          <w:szCs w:val="24"/>
          <w:lang w:eastAsia="en-US"/>
        </w:rPr>
        <w:t xml:space="preserve"> федерального государственного образовательного стандарта начального общего образования (1-4 классы). </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 xml:space="preserve">На уровне основного общего образования реализуется Основная образовательная программа основного общего образования (ООП ООО) в связи с введением федерального государственного образовательного стандарта основного общего образования (5-9 классы). </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На уровне   среднего общего образования (10</w:t>
      </w:r>
      <w:r w:rsidR="00BA7BFC" w:rsidRPr="00CA3E02">
        <w:rPr>
          <w:rFonts w:ascii="Times New Roman" w:hAnsi="Times New Roman" w:cs="Times New Roman"/>
          <w:sz w:val="24"/>
          <w:szCs w:val="24"/>
          <w:lang w:eastAsia="en-US"/>
        </w:rPr>
        <w:t>-11</w:t>
      </w:r>
      <w:r w:rsidRPr="00CA3E02">
        <w:rPr>
          <w:rFonts w:ascii="Times New Roman" w:hAnsi="Times New Roman" w:cs="Times New Roman"/>
          <w:sz w:val="24"/>
          <w:szCs w:val="24"/>
          <w:lang w:eastAsia="en-US"/>
        </w:rPr>
        <w:t xml:space="preserve"> класс) реализована  Основная образовательная программа среднего общего образования (ООП СОО) в связи с введением федерального государственного образовательного стандарта среднего общего образования.</w:t>
      </w:r>
    </w:p>
    <w:p w:rsidR="005F6173" w:rsidRPr="00CA3E02" w:rsidRDefault="005F6173" w:rsidP="00CA3E02">
      <w:pPr>
        <w:autoSpaceDE w:val="0"/>
        <w:autoSpaceDN w:val="0"/>
        <w:adjustRightInd w:val="0"/>
        <w:spacing w:after="0" w:line="240" w:lineRule="auto"/>
        <w:ind w:left="-7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t>Образовательные программы реализуются в соответствии с учебным планом.</w:t>
      </w:r>
    </w:p>
    <w:p w:rsidR="005F6173" w:rsidRPr="00CA3E02" w:rsidRDefault="005F6173" w:rsidP="00CA3E02">
      <w:pPr>
        <w:spacing w:after="0" w:line="240" w:lineRule="auto"/>
        <w:ind w:left="-720" w:firstLine="567"/>
        <w:jc w:val="both"/>
        <w:rPr>
          <w:rFonts w:ascii="Times New Roman" w:hAnsi="Times New Roman" w:cs="Times New Roman"/>
          <w:sz w:val="24"/>
          <w:szCs w:val="24"/>
        </w:rPr>
      </w:pPr>
      <w:r w:rsidRPr="00CA3E02">
        <w:rPr>
          <w:rFonts w:ascii="Times New Roman" w:hAnsi="Times New Roman" w:cs="Times New Roman"/>
          <w:sz w:val="24"/>
          <w:szCs w:val="24"/>
        </w:rPr>
        <w:t>В 20</w:t>
      </w:r>
      <w:r w:rsidR="00BA7BFC" w:rsidRPr="00CA3E02">
        <w:rPr>
          <w:rFonts w:ascii="Times New Roman" w:hAnsi="Times New Roman" w:cs="Times New Roman"/>
          <w:sz w:val="24"/>
          <w:szCs w:val="24"/>
        </w:rPr>
        <w:t>2</w:t>
      </w:r>
      <w:r w:rsidR="00EB340B">
        <w:rPr>
          <w:rFonts w:ascii="Times New Roman" w:hAnsi="Times New Roman" w:cs="Times New Roman"/>
          <w:sz w:val="24"/>
          <w:szCs w:val="24"/>
        </w:rPr>
        <w:t>1</w:t>
      </w:r>
      <w:r w:rsidRPr="00CA3E02">
        <w:rPr>
          <w:rFonts w:ascii="Times New Roman" w:hAnsi="Times New Roman" w:cs="Times New Roman"/>
          <w:sz w:val="24"/>
          <w:szCs w:val="24"/>
        </w:rPr>
        <w:t>-202</w:t>
      </w:r>
      <w:r w:rsidR="00EB340B">
        <w:rPr>
          <w:rFonts w:ascii="Times New Roman" w:hAnsi="Times New Roman" w:cs="Times New Roman"/>
          <w:sz w:val="24"/>
          <w:szCs w:val="24"/>
        </w:rPr>
        <w:t>2</w:t>
      </w:r>
      <w:r w:rsidRPr="00CA3E02">
        <w:rPr>
          <w:rFonts w:ascii="Times New Roman" w:hAnsi="Times New Roman" w:cs="Times New Roman"/>
          <w:sz w:val="24"/>
          <w:szCs w:val="24"/>
        </w:rPr>
        <w:t xml:space="preserve"> учебном году в МБОУ «Усть-Бюрская СОШ»  обучалось  2</w:t>
      </w:r>
      <w:r w:rsidR="00BA7BFC" w:rsidRPr="00CA3E02">
        <w:rPr>
          <w:rFonts w:ascii="Times New Roman" w:hAnsi="Times New Roman" w:cs="Times New Roman"/>
          <w:sz w:val="24"/>
          <w:szCs w:val="24"/>
        </w:rPr>
        <w:t>5</w:t>
      </w:r>
      <w:r w:rsidR="00EB340B">
        <w:rPr>
          <w:rFonts w:ascii="Times New Roman" w:hAnsi="Times New Roman" w:cs="Times New Roman"/>
          <w:sz w:val="24"/>
          <w:szCs w:val="24"/>
        </w:rPr>
        <w:t>9</w:t>
      </w:r>
      <w:r w:rsidRPr="00CA3E02">
        <w:rPr>
          <w:rFonts w:ascii="Times New Roman" w:hAnsi="Times New Roman" w:cs="Times New Roman"/>
          <w:sz w:val="24"/>
          <w:szCs w:val="24"/>
        </w:rPr>
        <w:t xml:space="preserve"> учеников в 1</w:t>
      </w:r>
      <w:r w:rsidR="00EB340B">
        <w:rPr>
          <w:rFonts w:ascii="Times New Roman" w:hAnsi="Times New Roman" w:cs="Times New Roman"/>
          <w:sz w:val="24"/>
          <w:szCs w:val="24"/>
        </w:rPr>
        <w:t>5</w:t>
      </w:r>
      <w:r w:rsidRPr="00CA3E02">
        <w:rPr>
          <w:rFonts w:ascii="Times New Roman" w:hAnsi="Times New Roman" w:cs="Times New Roman"/>
          <w:sz w:val="24"/>
          <w:szCs w:val="24"/>
        </w:rPr>
        <w:t xml:space="preserve"> классах-комплектах:</w:t>
      </w:r>
    </w:p>
    <w:p w:rsidR="005F6173" w:rsidRPr="00CA3E02" w:rsidRDefault="005F6173" w:rsidP="00CA3E02">
      <w:pPr>
        <w:spacing w:after="0" w:line="240" w:lineRule="auto"/>
        <w:ind w:left="-720" w:firstLine="567"/>
        <w:jc w:val="both"/>
        <w:rPr>
          <w:rFonts w:ascii="Times New Roman" w:hAnsi="Times New Roman"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2905"/>
        <w:gridCol w:w="3382"/>
      </w:tblGrid>
      <w:tr w:rsidR="005F6173" w:rsidRPr="00CA3E02">
        <w:tc>
          <w:tcPr>
            <w:tcW w:w="3284" w:type="dxa"/>
          </w:tcPr>
          <w:p w:rsidR="005F6173" w:rsidRPr="00CA3E02" w:rsidRDefault="005F6173" w:rsidP="00CA3E02">
            <w:pPr>
              <w:spacing w:after="0" w:line="240" w:lineRule="auto"/>
              <w:jc w:val="both"/>
              <w:rPr>
                <w:rFonts w:ascii="Times New Roman" w:hAnsi="Times New Roman" w:cs="Times New Roman"/>
                <w:b/>
                <w:bCs/>
                <w:sz w:val="24"/>
                <w:szCs w:val="24"/>
              </w:rPr>
            </w:pPr>
            <w:r w:rsidRPr="00CA3E02">
              <w:rPr>
                <w:rFonts w:ascii="Times New Roman" w:hAnsi="Times New Roman" w:cs="Times New Roman"/>
                <w:b/>
                <w:bCs/>
                <w:sz w:val="24"/>
                <w:szCs w:val="24"/>
              </w:rPr>
              <w:t>Уровень образования</w:t>
            </w:r>
          </w:p>
        </w:tc>
        <w:tc>
          <w:tcPr>
            <w:tcW w:w="2905" w:type="dxa"/>
          </w:tcPr>
          <w:p w:rsidR="005F6173" w:rsidRPr="00CA3E02" w:rsidRDefault="005F6173" w:rsidP="00CA3E02">
            <w:pPr>
              <w:spacing w:after="0" w:line="240" w:lineRule="auto"/>
              <w:jc w:val="both"/>
              <w:rPr>
                <w:rFonts w:ascii="Times New Roman" w:hAnsi="Times New Roman" w:cs="Times New Roman"/>
                <w:b/>
                <w:bCs/>
                <w:sz w:val="24"/>
                <w:szCs w:val="24"/>
              </w:rPr>
            </w:pPr>
            <w:r w:rsidRPr="00CA3E02">
              <w:rPr>
                <w:rFonts w:ascii="Times New Roman" w:hAnsi="Times New Roman" w:cs="Times New Roman"/>
                <w:b/>
                <w:bCs/>
                <w:sz w:val="24"/>
                <w:szCs w:val="24"/>
              </w:rPr>
              <w:t>Количество классов комплектов</w:t>
            </w:r>
          </w:p>
        </w:tc>
        <w:tc>
          <w:tcPr>
            <w:tcW w:w="3382" w:type="dxa"/>
          </w:tcPr>
          <w:p w:rsidR="005F6173" w:rsidRPr="00CA3E02" w:rsidRDefault="005F6173" w:rsidP="00CA3E02">
            <w:pPr>
              <w:spacing w:after="0" w:line="240" w:lineRule="auto"/>
              <w:jc w:val="both"/>
              <w:rPr>
                <w:rFonts w:ascii="Times New Roman" w:hAnsi="Times New Roman" w:cs="Times New Roman"/>
                <w:b/>
                <w:bCs/>
                <w:sz w:val="24"/>
                <w:szCs w:val="24"/>
              </w:rPr>
            </w:pPr>
            <w:r w:rsidRPr="00CA3E02">
              <w:rPr>
                <w:rFonts w:ascii="Times New Roman" w:hAnsi="Times New Roman" w:cs="Times New Roman"/>
                <w:b/>
                <w:bCs/>
                <w:sz w:val="24"/>
                <w:szCs w:val="24"/>
              </w:rPr>
              <w:t>Количество учащихся</w:t>
            </w:r>
          </w:p>
        </w:tc>
      </w:tr>
      <w:tr w:rsidR="005F6173" w:rsidRPr="00CA3E02">
        <w:tc>
          <w:tcPr>
            <w:tcW w:w="3284" w:type="dxa"/>
          </w:tcPr>
          <w:p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Начальное общее образование (1-4 классы)</w:t>
            </w:r>
          </w:p>
        </w:tc>
        <w:tc>
          <w:tcPr>
            <w:tcW w:w="2905"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6</w:t>
            </w:r>
          </w:p>
        </w:tc>
        <w:tc>
          <w:tcPr>
            <w:tcW w:w="3382"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1</w:t>
            </w:r>
            <w:r w:rsidR="00EB340B">
              <w:rPr>
                <w:rFonts w:ascii="Times New Roman" w:hAnsi="Times New Roman" w:cs="Times New Roman"/>
                <w:sz w:val="24"/>
                <w:szCs w:val="24"/>
              </w:rPr>
              <w:t>13</w:t>
            </w:r>
          </w:p>
        </w:tc>
      </w:tr>
      <w:tr w:rsidR="005F6173" w:rsidRPr="00CA3E02">
        <w:tc>
          <w:tcPr>
            <w:tcW w:w="3284" w:type="dxa"/>
          </w:tcPr>
          <w:p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Основное общее образование (5-9 классы)</w:t>
            </w:r>
          </w:p>
        </w:tc>
        <w:tc>
          <w:tcPr>
            <w:tcW w:w="2905" w:type="dxa"/>
          </w:tcPr>
          <w:p w:rsidR="005F6173" w:rsidRPr="00CA3E02" w:rsidRDefault="00BA7BFC"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8</w:t>
            </w:r>
          </w:p>
        </w:tc>
        <w:tc>
          <w:tcPr>
            <w:tcW w:w="3382"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1</w:t>
            </w:r>
            <w:r w:rsidR="00BA7BFC" w:rsidRPr="00CA3E02">
              <w:rPr>
                <w:rFonts w:ascii="Times New Roman" w:hAnsi="Times New Roman" w:cs="Times New Roman"/>
                <w:sz w:val="24"/>
                <w:szCs w:val="24"/>
              </w:rPr>
              <w:t>3</w:t>
            </w:r>
            <w:r w:rsidR="00EB340B">
              <w:rPr>
                <w:rFonts w:ascii="Times New Roman" w:hAnsi="Times New Roman" w:cs="Times New Roman"/>
                <w:sz w:val="24"/>
                <w:szCs w:val="24"/>
              </w:rPr>
              <w:t>6</w:t>
            </w:r>
          </w:p>
        </w:tc>
      </w:tr>
      <w:tr w:rsidR="005F6173" w:rsidRPr="00CA3E02">
        <w:tc>
          <w:tcPr>
            <w:tcW w:w="3284" w:type="dxa"/>
          </w:tcPr>
          <w:p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Среднее общее образование (10-11 классы)</w:t>
            </w:r>
          </w:p>
        </w:tc>
        <w:tc>
          <w:tcPr>
            <w:tcW w:w="2905"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1</w:t>
            </w:r>
          </w:p>
        </w:tc>
        <w:tc>
          <w:tcPr>
            <w:tcW w:w="3382" w:type="dxa"/>
          </w:tcPr>
          <w:p w:rsidR="005F6173" w:rsidRPr="00CA3E02" w:rsidRDefault="00EB340B" w:rsidP="0002044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5F6173" w:rsidRPr="00CA3E02">
        <w:tc>
          <w:tcPr>
            <w:tcW w:w="6189" w:type="dxa"/>
            <w:gridSpan w:val="2"/>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Итого:</w:t>
            </w:r>
          </w:p>
        </w:tc>
        <w:tc>
          <w:tcPr>
            <w:tcW w:w="3382" w:type="dxa"/>
          </w:tcPr>
          <w:p w:rsidR="005F6173" w:rsidRPr="00CA3E02" w:rsidRDefault="005F6173" w:rsidP="00020444">
            <w:pPr>
              <w:spacing w:after="0" w:line="240" w:lineRule="auto"/>
              <w:jc w:val="center"/>
              <w:rPr>
                <w:rFonts w:ascii="Times New Roman" w:hAnsi="Times New Roman" w:cs="Times New Roman"/>
                <w:sz w:val="24"/>
                <w:szCs w:val="24"/>
              </w:rPr>
            </w:pPr>
            <w:r w:rsidRPr="00CA3E02">
              <w:rPr>
                <w:rFonts w:ascii="Times New Roman" w:hAnsi="Times New Roman" w:cs="Times New Roman"/>
                <w:sz w:val="24"/>
                <w:szCs w:val="24"/>
              </w:rPr>
              <w:t>2</w:t>
            </w:r>
            <w:r w:rsidR="00BA7BFC" w:rsidRPr="00CA3E02">
              <w:rPr>
                <w:rFonts w:ascii="Times New Roman" w:hAnsi="Times New Roman" w:cs="Times New Roman"/>
                <w:sz w:val="24"/>
                <w:szCs w:val="24"/>
              </w:rPr>
              <w:t>5</w:t>
            </w:r>
            <w:r w:rsidR="00EB340B">
              <w:rPr>
                <w:rFonts w:ascii="Times New Roman" w:hAnsi="Times New Roman" w:cs="Times New Roman"/>
                <w:sz w:val="24"/>
                <w:szCs w:val="24"/>
              </w:rPr>
              <w:t>9</w:t>
            </w:r>
          </w:p>
        </w:tc>
      </w:tr>
    </w:tbl>
    <w:p w:rsidR="005F6173" w:rsidRPr="00CA3E02" w:rsidRDefault="005F6173" w:rsidP="00CA3E02">
      <w:pPr>
        <w:autoSpaceDE w:val="0"/>
        <w:autoSpaceDN w:val="0"/>
        <w:adjustRightInd w:val="0"/>
        <w:spacing w:after="0" w:line="240" w:lineRule="auto"/>
        <w:ind w:left="-567" w:firstLine="567"/>
        <w:jc w:val="both"/>
        <w:rPr>
          <w:rFonts w:ascii="Times New Roman" w:hAnsi="Times New Roman" w:cs="Times New Roman"/>
          <w:sz w:val="24"/>
          <w:szCs w:val="24"/>
        </w:rPr>
      </w:pPr>
      <w:r w:rsidRPr="00CA3E02">
        <w:rPr>
          <w:rFonts w:ascii="Times New Roman" w:hAnsi="Times New Roman" w:cs="Times New Roman"/>
          <w:sz w:val="24"/>
          <w:szCs w:val="24"/>
        </w:rPr>
        <w:t>Форма обучения – очная.</w:t>
      </w:r>
    </w:p>
    <w:p w:rsidR="005F6173" w:rsidRPr="00CA3E02" w:rsidRDefault="005F6173" w:rsidP="00CA3E02">
      <w:pPr>
        <w:autoSpaceDE w:val="0"/>
        <w:autoSpaceDN w:val="0"/>
        <w:adjustRightInd w:val="0"/>
        <w:spacing w:after="0" w:line="240" w:lineRule="auto"/>
        <w:ind w:left="-567" w:firstLine="567"/>
        <w:jc w:val="both"/>
        <w:rPr>
          <w:rFonts w:ascii="Times New Roman" w:hAnsi="Times New Roman" w:cs="Times New Roman"/>
          <w:sz w:val="24"/>
          <w:szCs w:val="24"/>
          <w:lang w:eastAsia="en-US"/>
        </w:rPr>
      </w:pPr>
      <w:r w:rsidRPr="00CA3E02">
        <w:rPr>
          <w:rFonts w:ascii="Times New Roman" w:hAnsi="Times New Roman" w:cs="Times New Roman"/>
          <w:sz w:val="24"/>
          <w:szCs w:val="24"/>
        </w:rPr>
        <w:t>Для учащихся, нуждающихся в длительном лечении, по специальным медицинским показаниям организуется  обучение на дому, разрабатываются инд</w:t>
      </w:r>
      <w:r w:rsidR="00BA7BFC" w:rsidRPr="00CA3E02">
        <w:rPr>
          <w:rFonts w:ascii="Times New Roman" w:hAnsi="Times New Roman" w:cs="Times New Roman"/>
          <w:sz w:val="24"/>
          <w:szCs w:val="24"/>
        </w:rPr>
        <w:t>ивидуальные учебные планы. В 202</w:t>
      </w:r>
      <w:r w:rsidR="00EB340B">
        <w:rPr>
          <w:rFonts w:ascii="Times New Roman" w:hAnsi="Times New Roman" w:cs="Times New Roman"/>
          <w:sz w:val="24"/>
          <w:szCs w:val="24"/>
        </w:rPr>
        <w:t>1</w:t>
      </w:r>
      <w:r w:rsidRPr="00CA3E02">
        <w:rPr>
          <w:rFonts w:ascii="Times New Roman" w:hAnsi="Times New Roman" w:cs="Times New Roman"/>
          <w:sz w:val="24"/>
          <w:szCs w:val="24"/>
        </w:rPr>
        <w:t>-202</w:t>
      </w:r>
      <w:r w:rsidR="00EB340B">
        <w:rPr>
          <w:rFonts w:ascii="Times New Roman" w:hAnsi="Times New Roman" w:cs="Times New Roman"/>
          <w:sz w:val="24"/>
          <w:szCs w:val="24"/>
        </w:rPr>
        <w:t>2</w:t>
      </w:r>
      <w:r w:rsidRPr="00CA3E02">
        <w:rPr>
          <w:rFonts w:ascii="Times New Roman" w:hAnsi="Times New Roman" w:cs="Times New Roman"/>
          <w:sz w:val="24"/>
          <w:szCs w:val="24"/>
        </w:rPr>
        <w:t xml:space="preserve"> учебном году на дому обучались </w:t>
      </w:r>
      <w:r w:rsidR="00EB340B">
        <w:rPr>
          <w:rFonts w:ascii="Times New Roman" w:hAnsi="Times New Roman" w:cs="Times New Roman"/>
          <w:sz w:val="24"/>
          <w:szCs w:val="24"/>
        </w:rPr>
        <w:t>8</w:t>
      </w:r>
      <w:r w:rsidR="00BA7BFC" w:rsidRPr="00CA3E02">
        <w:rPr>
          <w:rFonts w:ascii="Times New Roman" w:hAnsi="Times New Roman" w:cs="Times New Roman"/>
          <w:sz w:val="24"/>
          <w:szCs w:val="24"/>
        </w:rPr>
        <w:t xml:space="preserve"> </w:t>
      </w:r>
      <w:r w:rsidRPr="00CA3E02">
        <w:rPr>
          <w:rFonts w:ascii="Times New Roman" w:hAnsi="Times New Roman" w:cs="Times New Roman"/>
          <w:sz w:val="24"/>
          <w:szCs w:val="24"/>
        </w:rPr>
        <w:t>обуча</w:t>
      </w:r>
      <w:r w:rsidR="00BA7BFC" w:rsidRPr="00CA3E02">
        <w:rPr>
          <w:rFonts w:ascii="Times New Roman" w:hAnsi="Times New Roman" w:cs="Times New Roman"/>
          <w:sz w:val="24"/>
          <w:szCs w:val="24"/>
        </w:rPr>
        <w:t>ющихся с умственной отсталостью</w:t>
      </w:r>
      <w:r w:rsidRPr="00CA3E02">
        <w:rPr>
          <w:rFonts w:ascii="Times New Roman" w:hAnsi="Times New Roman" w:cs="Times New Roman"/>
          <w:sz w:val="24"/>
          <w:szCs w:val="24"/>
        </w:rPr>
        <w:t xml:space="preserve">. </w:t>
      </w:r>
    </w:p>
    <w:p w:rsidR="005F6173" w:rsidRPr="00CA3E02" w:rsidRDefault="005F6173" w:rsidP="00CA3E02">
      <w:pPr>
        <w:pStyle w:val="7"/>
        <w:shd w:val="clear" w:color="auto" w:fill="auto"/>
        <w:spacing w:before="0" w:line="240" w:lineRule="auto"/>
        <w:ind w:left="-567" w:right="140" w:firstLine="567"/>
        <w:rPr>
          <w:rFonts w:ascii="Times New Roman" w:hAnsi="Times New Roman"/>
          <w:sz w:val="24"/>
          <w:szCs w:val="24"/>
        </w:rPr>
      </w:pPr>
      <w:r w:rsidRPr="00CA3E02">
        <w:rPr>
          <w:rFonts w:ascii="Times New Roman" w:hAnsi="Times New Roman"/>
          <w:sz w:val="24"/>
          <w:szCs w:val="24"/>
        </w:rPr>
        <w:t xml:space="preserve">По итогам года среди учащихся </w:t>
      </w:r>
      <w:r w:rsidR="00BA7BFC" w:rsidRPr="00CA3E02">
        <w:rPr>
          <w:rFonts w:ascii="Times New Roman" w:hAnsi="Times New Roman"/>
          <w:sz w:val="24"/>
          <w:szCs w:val="24"/>
        </w:rPr>
        <w:t>2-11</w:t>
      </w:r>
      <w:r w:rsidRPr="00CA3E02">
        <w:rPr>
          <w:rFonts w:ascii="Times New Roman" w:hAnsi="Times New Roman"/>
          <w:sz w:val="24"/>
          <w:szCs w:val="24"/>
        </w:rPr>
        <w:t xml:space="preserve"> классов 1</w:t>
      </w:r>
      <w:r w:rsidR="00EB340B">
        <w:rPr>
          <w:rFonts w:ascii="Times New Roman" w:hAnsi="Times New Roman"/>
          <w:sz w:val="24"/>
          <w:szCs w:val="24"/>
        </w:rPr>
        <w:t>4</w:t>
      </w:r>
      <w:r w:rsidRPr="00CA3E02">
        <w:rPr>
          <w:rFonts w:ascii="Times New Roman" w:hAnsi="Times New Roman"/>
          <w:sz w:val="24"/>
          <w:szCs w:val="24"/>
        </w:rPr>
        <w:t xml:space="preserve"> отличников, учащихся, обучающихся на «4» и «5» - </w:t>
      </w:r>
      <w:r w:rsidR="00BA7BFC" w:rsidRPr="00CA3E02">
        <w:rPr>
          <w:rFonts w:ascii="Times New Roman" w:hAnsi="Times New Roman"/>
          <w:sz w:val="24"/>
          <w:szCs w:val="24"/>
        </w:rPr>
        <w:t>7</w:t>
      </w:r>
      <w:r w:rsidR="00EB340B">
        <w:rPr>
          <w:rFonts w:ascii="Times New Roman" w:hAnsi="Times New Roman"/>
          <w:sz w:val="24"/>
          <w:szCs w:val="24"/>
        </w:rPr>
        <w:t>6</w:t>
      </w:r>
      <w:r w:rsidR="00020444">
        <w:rPr>
          <w:rFonts w:ascii="Times New Roman" w:hAnsi="Times New Roman"/>
          <w:sz w:val="24"/>
          <w:szCs w:val="24"/>
        </w:rPr>
        <w:t xml:space="preserve"> </w:t>
      </w:r>
      <w:r w:rsidRPr="00CA3E02">
        <w:rPr>
          <w:rFonts w:ascii="Times New Roman" w:hAnsi="Times New Roman"/>
          <w:sz w:val="24"/>
          <w:szCs w:val="24"/>
        </w:rPr>
        <w:t xml:space="preserve">человек. </w:t>
      </w:r>
      <w:r w:rsidRPr="00CA3E02">
        <w:rPr>
          <w:rFonts w:ascii="Times New Roman" w:hAnsi="Times New Roman"/>
          <w:sz w:val="24"/>
          <w:szCs w:val="24"/>
          <w:shd w:val="clear" w:color="auto" w:fill="FFFFFF"/>
        </w:rPr>
        <w:t>Качество обучения составило по школе среди учащихся классов – 4</w:t>
      </w:r>
      <w:r w:rsidR="00BA7BFC" w:rsidRPr="00CA3E02">
        <w:rPr>
          <w:rFonts w:ascii="Times New Roman" w:hAnsi="Times New Roman"/>
          <w:sz w:val="24"/>
          <w:szCs w:val="24"/>
          <w:shd w:val="clear" w:color="auto" w:fill="FFFFFF"/>
        </w:rPr>
        <w:t>2</w:t>
      </w:r>
      <w:r w:rsidRPr="00CA3E02">
        <w:rPr>
          <w:rFonts w:ascii="Times New Roman" w:hAnsi="Times New Roman"/>
          <w:sz w:val="24"/>
          <w:szCs w:val="24"/>
          <w:shd w:val="clear" w:color="auto" w:fill="FFFFFF"/>
        </w:rPr>
        <w:t xml:space="preserve"> %, </w:t>
      </w:r>
      <w:r w:rsidRPr="00CA3E02">
        <w:rPr>
          <w:rFonts w:ascii="Times New Roman" w:hAnsi="Times New Roman"/>
          <w:sz w:val="24"/>
          <w:szCs w:val="24"/>
        </w:rPr>
        <w:t xml:space="preserve">успеваемость - 100 %.   </w:t>
      </w:r>
      <w:r w:rsidR="00BA7BFC" w:rsidRPr="00CA3E02">
        <w:rPr>
          <w:rFonts w:ascii="Times New Roman" w:hAnsi="Times New Roman"/>
          <w:sz w:val="24"/>
          <w:szCs w:val="24"/>
        </w:rPr>
        <w:t xml:space="preserve">  </w:t>
      </w:r>
    </w:p>
    <w:p w:rsidR="00F10E90" w:rsidRPr="00F10E90" w:rsidRDefault="00BA7BFC" w:rsidP="00F10E90">
      <w:pPr>
        <w:keepNext/>
        <w:keepLines/>
        <w:spacing w:after="0" w:line="240" w:lineRule="auto"/>
        <w:ind w:left="-567" w:firstLine="567"/>
        <w:jc w:val="both"/>
        <w:outlineLvl w:val="1"/>
        <w:rPr>
          <w:rFonts w:ascii="Times New Roman" w:hAnsi="Times New Roman" w:cs="Times New Roman"/>
          <w:sz w:val="24"/>
          <w:szCs w:val="24"/>
          <w:lang w:eastAsia="en-US"/>
        </w:rPr>
      </w:pPr>
      <w:r w:rsidRPr="00CA3E02">
        <w:rPr>
          <w:rFonts w:ascii="Times New Roman" w:hAnsi="Times New Roman" w:cs="Times New Roman"/>
          <w:sz w:val="24"/>
          <w:szCs w:val="24"/>
        </w:rPr>
        <w:t xml:space="preserve"> </w:t>
      </w:r>
      <w:r w:rsidRPr="00F10E90">
        <w:rPr>
          <w:rFonts w:ascii="Times New Roman" w:hAnsi="Times New Roman" w:cs="Times New Roman"/>
          <w:sz w:val="24"/>
          <w:szCs w:val="24"/>
        </w:rPr>
        <w:t>В 202</w:t>
      </w:r>
      <w:r w:rsidR="00EB340B" w:rsidRPr="00F10E90">
        <w:rPr>
          <w:rFonts w:ascii="Times New Roman" w:hAnsi="Times New Roman" w:cs="Times New Roman"/>
          <w:sz w:val="24"/>
          <w:szCs w:val="24"/>
        </w:rPr>
        <w:t>1</w:t>
      </w:r>
      <w:r w:rsidRPr="00F10E90">
        <w:rPr>
          <w:rFonts w:ascii="Times New Roman" w:hAnsi="Times New Roman" w:cs="Times New Roman"/>
          <w:sz w:val="24"/>
          <w:szCs w:val="24"/>
        </w:rPr>
        <w:t>-202</w:t>
      </w:r>
      <w:r w:rsidR="00EB340B" w:rsidRPr="00F10E90">
        <w:rPr>
          <w:rFonts w:ascii="Times New Roman" w:hAnsi="Times New Roman" w:cs="Times New Roman"/>
          <w:sz w:val="24"/>
          <w:szCs w:val="24"/>
        </w:rPr>
        <w:t>2</w:t>
      </w:r>
      <w:r w:rsidRPr="00F10E90">
        <w:rPr>
          <w:rFonts w:ascii="Times New Roman" w:hAnsi="Times New Roman" w:cs="Times New Roman"/>
          <w:sz w:val="24"/>
          <w:szCs w:val="24"/>
        </w:rPr>
        <w:t xml:space="preserve"> учебном году в государственной  итоговой  аттестации за курс основной общеобразовательной школы приняли участие </w:t>
      </w:r>
      <w:r w:rsidR="00EB340B" w:rsidRPr="00F10E90">
        <w:rPr>
          <w:rFonts w:ascii="Times New Roman" w:hAnsi="Times New Roman" w:cs="Times New Roman"/>
          <w:sz w:val="24"/>
          <w:szCs w:val="24"/>
        </w:rPr>
        <w:t>24</w:t>
      </w:r>
      <w:r w:rsidRPr="00F10E90">
        <w:rPr>
          <w:rFonts w:ascii="Times New Roman" w:hAnsi="Times New Roman" w:cs="Times New Roman"/>
          <w:sz w:val="24"/>
          <w:szCs w:val="24"/>
        </w:rPr>
        <w:t xml:space="preserve"> ученик</w:t>
      </w:r>
      <w:r w:rsidR="00EB340B" w:rsidRPr="00F10E90">
        <w:rPr>
          <w:rFonts w:ascii="Times New Roman" w:hAnsi="Times New Roman" w:cs="Times New Roman"/>
          <w:sz w:val="24"/>
          <w:szCs w:val="24"/>
        </w:rPr>
        <w:t>а</w:t>
      </w:r>
      <w:r w:rsidRPr="00F10E90">
        <w:rPr>
          <w:rFonts w:ascii="Times New Roman" w:hAnsi="Times New Roman" w:cs="Times New Roman"/>
          <w:sz w:val="24"/>
          <w:szCs w:val="24"/>
        </w:rPr>
        <w:t>. Из них все сдавали обязательные экзамены (русский язык и математику).</w:t>
      </w:r>
      <w:bookmarkStart w:id="0" w:name="bookmark25"/>
      <w:r w:rsidRPr="00F10E90">
        <w:rPr>
          <w:rFonts w:ascii="Times New Roman" w:hAnsi="Times New Roman" w:cs="Times New Roman"/>
          <w:sz w:val="24"/>
          <w:szCs w:val="24"/>
        </w:rPr>
        <w:t xml:space="preserve"> </w:t>
      </w:r>
      <w:bookmarkEnd w:id="0"/>
      <w:r w:rsidRPr="00F10E90">
        <w:rPr>
          <w:rFonts w:ascii="Times New Roman" w:hAnsi="Times New Roman" w:cs="Times New Roman"/>
          <w:sz w:val="24"/>
          <w:szCs w:val="24"/>
        </w:rPr>
        <w:t xml:space="preserve">По русскому языку </w:t>
      </w:r>
      <w:r w:rsidR="00BD46F6">
        <w:rPr>
          <w:rFonts w:ascii="Times New Roman" w:hAnsi="Times New Roman" w:cs="Times New Roman"/>
          <w:sz w:val="24"/>
          <w:szCs w:val="24"/>
          <w:lang w:eastAsia="en-US"/>
        </w:rPr>
        <w:t>у</w:t>
      </w:r>
      <w:r w:rsidR="00F10E90" w:rsidRPr="00F10E90">
        <w:rPr>
          <w:rFonts w:ascii="Times New Roman" w:hAnsi="Times New Roman" w:cs="Times New Roman"/>
          <w:sz w:val="24"/>
          <w:szCs w:val="24"/>
          <w:lang w:eastAsia="en-US"/>
        </w:rPr>
        <w:t xml:space="preserve">спеваемость в 2022 году составила </w:t>
      </w:r>
      <w:r w:rsidR="00F10E90" w:rsidRPr="00F10E90">
        <w:rPr>
          <w:rFonts w:ascii="Times New Roman" w:hAnsi="Times New Roman" w:cs="Times New Roman"/>
          <w:b/>
          <w:sz w:val="24"/>
          <w:szCs w:val="24"/>
          <w:lang w:eastAsia="en-US"/>
        </w:rPr>
        <w:t>100%</w:t>
      </w:r>
      <w:r w:rsidR="00F10E90" w:rsidRPr="00F10E90">
        <w:rPr>
          <w:rFonts w:ascii="Times New Roman" w:hAnsi="Times New Roman" w:cs="Times New Roman"/>
          <w:sz w:val="24"/>
          <w:szCs w:val="24"/>
          <w:lang w:eastAsia="en-US"/>
        </w:rPr>
        <w:t xml:space="preserve">. Качество знаний в 2022 году составило </w:t>
      </w:r>
      <w:r w:rsidR="00F10E90" w:rsidRPr="00F10E90">
        <w:rPr>
          <w:rFonts w:ascii="Times New Roman" w:hAnsi="Times New Roman" w:cs="Times New Roman"/>
          <w:b/>
          <w:sz w:val="24"/>
          <w:szCs w:val="24"/>
          <w:lang w:eastAsia="en-US"/>
        </w:rPr>
        <w:t>96 %</w:t>
      </w:r>
      <w:r w:rsidR="00F10E90" w:rsidRPr="00F10E90">
        <w:rPr>
          <w:rFonts w:ascii="Times New Roman" w:hAnsi="Times New Roman" w:cs="Times New Roman"/>
          <w:sz w:val="24"/>
          <w:szCs w:val="24"/>
          <w:lang w:eastAsia="en-US"/>
        </w:rPr>
        <w:t xml:space="preserve"> (в 2021 году 88%). Средний балл в 2022 году – </w:t>
      </w:r>
      <w:r w:rsidR="00F10E90" w:rsidRPr="00F10E90">
        <w:rPr>
          <w:rFonts w:ascii="Times New Roman" w:hAnsi="Times New Roman" w:cs="Times New Roman"/>
          <w:b/>
          <w:sz w:val="24"/>
          <w:szCs w:val="24"/>
          <w:lang w:eastAsia="en-US"/>
        </w:rPr>
        <w:t>4,5</w:t>
      </w:r>
      <w:r w:rsidR="00F10E90" w:rsidRPr="00F10E90">
        <w:rPr>
          <w:rFonts w:ascii="Times New Roman" w:hAnsi="Times New Roman" w:cs="Times New Roman"/>
          <w:sz w:val="24"/>
          <w:szCs w:val="24"/>
          <w:lang w:eastAsia="en-US"/>
        </w:rPr>
        <w:t xml:space="preserve">  (</w:t>
      </w:r>
      <w:r w:rsidR="00F10E90">
        <w:rPr>
          <w:rFonts w:ascii="Times New Roman" w:hAnsi="Times New Roman" w:cs="Times New Roman"/>
          <w:sz w:val="24"/>
          <w:szCs w:val="24"/>
          <w:lang w:eastAsia="en-US"/>
        </w:rPr>
        <w:t>2021 год- 4,3</w:t>
      </w:r>
      <w:r w:rsidR="00F10E90" w:rsidRPr="00F10E90">
        <w:rPr>
          <w:rFonts w:ascii="Times New Roman" w:hAnsi="Times New Roman" w:cs="Times New Roman"/>
          <w:sz w:val="24"/>
          <w:szCs w:val="24"/>
          <w:lang w:eastAsia="en-US"/>
        </w:rPr>
        <w:t>)</w:t>
      </w:r>
    </w:p>
    <w:p w:rsidR="00F10E90" w:rsidRDefault="00D82531" w:rsidP="00F10E90">
      <w:pPr>
        <w:autoSpaceDE w:val="0"/>
        <w:autoSpaceDN w:val="0"/>
        <w:adjustRightInd w:val="0"/>
        <w:spacing w:after="0" w:line="240" w:lineRule="auto"/>
        <w:ind w:left="-567" w:firstLine="567"/>
        <w:jc w:val="both"/>
        <w:rPr>
          <w:rFonts w:ascii="Times New Roman" w:hAnsi="Times New Roman" w:cs="Times New Roman"/>
          <w:sz w:val="24"/>
          <w:szCs w:val="24"/>
        </w:rPr>
      </w:pPr>
      <w:r w:rsidRPr="00F10E90">
        <w:rPr>
          <w:rFonts w:ascii="Times New Roman" w:hAnsi="Times New Roman" w:cs="Times New Roman"/>
          <w:sz w:val="24"/>
          <w:szCs w:val="24"/>
          <w:lang w:eastAsia="en-US"/>
        </w:rPr>
        <w:t xml:space="preserve">По математике </w:t>
      </w:r>
      <w:r w:rsidR="00F10E90" w:rsidRPr="00F10E90">
        <w:rPr>
          <w:rFonts w:ascii="Times New Roman" w:hAnsi="Times New Roman" w:cs="Times New Roman"/>
          <w:sz w:val="24"/>
          <w:szCs w:val="24"/>
          <w:lang w:eastAsia="en-US"/>
        </w:rPr>
        <w:t xml:space="preserve">успеваемость в 2022 году составила </w:t>
      </w:r>
      <w:r w:rsidR="00F10E90" w:rsidRPr="00F10E90">
        <w:rPr>
          <w:rFonts w:ascii="Times New Roman" w:hAnsi="Times New Roman" w:cs="Times New Roman"/>
          <w:b/>
          <w:sz w:val="24"/>
          <w:szCs w:val="24"/>
          <w:lang w:eastAsia="en-US"/>
        </w:rPr>
        <w:t>100%.</w:t>
      </w:r>
      <w:r w:rsidR="00F10E90" w:rsidRPr="00F10E90">
        <w:rPr>
          <w:rFonts w:ascii="Times New Roman" w:hAnsi="Times New Roman" w:cs="Times New Roman"/>
          <w:sz w:val="24"/>
          <w:szCs w:val="24"/>
          <w:lang w:eastAsia="en-US"/>
        </w:rPr>
        <w:t xml:space="preserve"> </w:t>
      </w:r>
      <w:r w:rsidR="00F10E90" w:rsidRPr="00F10E90">
        <w:rPr>
          <w:rFonts w:ascii="Times New Roman" w:hAnsi="Times New Roman" w:cs="Times New Roman"/>
          <w:sz w:val="24"/>
          <w:szCs w:val="24"/>
        </w:rPr>
        <w:t xml:space="preserve">Качество знаний в 2022 году составило </w:t>
      </w:r>
      <w:r w:rsidR="00F10E90" w:rsidRPr="00F10E90">
        <w:rPr>
          <w:rFonts w:ascii="Times New Roman" w:hAnsi="Times New Roman" w:cs="Times New Roman"/>
          <w:b/>
          <w:sz w:val="24"/>
          <w:szCs w:val="24"/>
        </w:rPr>
        <w:t>45%</w:t>
      </w:r>
      <w:r w:rsidR="00F10E90" w:rsidRPr="00F10E90">
        <w:rPr>
          <w:rFonts w:ascii="Times New Roman" w:hAnsi="Times New Roman" w:cs="Times New Roman"/>
          <w:sz w:val="24"/>
          <w:szCs w:val="24"/>
        </w:rPr>
        <w:t xml:space="preserve"> (</w:t>
      </w:r>
      <w:r w:rsidR="00F10E90">
        <w:rPr>
          <w:rFonts w:ascii="Times New Roman" w:hAnsi="Times New Roman" w:cs="Times New Roman"/>
          <w:sz w:val="24"/>
          <w:szCs w:val="24"/>
          <w:lang w:eastAsia="en-US"/>
        </w:rPr>
        <w:t>в 2021 году 71%</w:t>
      </w:r>
      <w:r w:rsidR="00F10E90" w:rsidRPr="00F10E90">
        <w:rPr>
          <w:rFonts w:ascii="Times New Roman" w:hAnsi="Times New Roman" w:cs="Times New Roman"/>
          <w:sz w:val="24"/>
          <w:szCs w:val="24"/>
        </w:rPr>
        <w:t xml:space="preserve">). Средний балл в 2022 году – </w:t>
      </w:r>
      <w:r w:rsidR="00F10E90" w:rsidRPr="00F10E90">
        <w:rPr>
          <w:rFonts w:ascii="Times New Roman" w:hAnsi="Times New Roman" w:cs="Times New Roman"/>
          <w:b/>
          <w:sz w:val="24"/>
          <w:szCs w:val="24"/>
        </w:rPr>
        <w:t xml:space="preserve">3,6 </w:t>
      </w:r>
      <w:r w:rsidR="00F10E90" w:rsidRPr="00F10E90">
        <w:rPr>
          <w:rFonts w:ascii="Times New Roman" w:hAnsi="Times New Roman" w:cs="Times New Roman"/>
          <w:sz w:val="24"/>
          <w:szCs w:val="24"/>
        </w:rPr>
        <w:t xml:space="preserve">  (</w:t>
      </w:r>
      <w:r w:rsidR="00F10E90">
        <w:rPr>
          <w:rFonts w:ascii="Times New Roman" w:hAnsi="Times New Roman" w:cs="Times New Roman"/>
          <w:sz w:val="24"/>
          <w:szCs w:val="24"/>
        </w:rPr>
        <w:t>2021г – 4,0</w:t>
      </w:r>
      <w:r w:rsidR="00F10E90" w:rsidRPr="00F10E90">
        <w:rPr>
          <w:rFonts w:ascii="Times New Roman" w:hAnsi="Times New Roman" w:cs="Times New Roman"/>
          <w:sz w:val="24"/>
          <w:szCs w:val="24"/>
        </w:rPr>
        <w:t>).</w:t>
      </w:r>
    </w:p>
    <w:p w:rsidR="00F10E90" w:rsidRPr="00F10E90" w:rsidRDefault="00F10E90" w:rsidP="00F10E90">
      <w:pPr>
        <w:autoSpaceDE w:val="0"/>
        <w:autoSpaceDN w:val="0"/>
        <w:adjustRightInd w:val="0"/>
        <w:spacing w:after="0" w:line="240" w:lineRule="auto"/>
        <w:ind w:left="-567" w:firstLine="567"/>
        <w:jc w:val="both"/>
        <w:rPr>
          <w:rFonts w:ascii="Times New Roman" w:eastAsia="Calibri" w:hAnsi="Times New Roman" w:cs="Times New Roman"/>
          <w:bCs/>
          <w:sz w:val="24"/>
          <w:szCs w:val="24"/>
          <w:lang w:eastAsia="en-US"/>
        </w:rPr>
      </w:pPr>
      <w:r>
        <w:rPr>
          <w:rFonts w:ascii="Times New Roman" w:eastAsia="Calibri" w:hAnsi="Times New Roman" w:cs="Times New Roman"/>
          <w:bCs/>
          <w:sz w:val="24"/>
          <w:szCs w:val="24"/>
          <w:lang w:eastAsia="en-US"/>
        </w:rPr>
        <w:t>Результатами п</w:t>
      </w:r>
      <w:r w:rsidRPr="00F10E90">
        <w:rPr>
          <w:rFonts w:ascii="Times New Roman" w:eastAsia="Calibri" w:hAnsi="Times New Roman" w:cs="Times New Roman"/>
          <w:bCs/>
          <w:sz w:val="24"/>
          <w:szCs w:val="24"/>
          <w:lang w:eastAsia="en-US"/>
        </w:rPr>
        <w:t>редмет</w:t>
      </w:r>
      <w:r>
        <w:rPr>
          <w:rFonts w:ascii="Times New Roman" w:eastAsia="Calibri" w:hAnsi="Times New Roman" w:cs="Times New Roman"/>
          <w:bCs/>
          <w:sz w:val="24"/>
          <w:szCs w:val="24"/>
          <w:lang w:eastAsia="en-US"/>
        </w:rPr>
        <w:t>ов по выбору стали 100% успеваемость, качество знаний по географии 100%, средний балл 4,8 баллов; по обществознанию 100%, средний балл 4,3; по биологии средний балл 3; по информатике 50%, средний балл – 3,5.</w:t>
      </w:r>
    </w:p>
    <w:p w:rsidR="005F6173" w:rsidRPr="00CA3E02" w:rsidRDefault="005F6173" w:rsidP="00CA3E02">
      <w:pPr>
        <w:tabs>
          <w:tab w:val="left" w:pos="2744"/>
        </w:tabs>
        <w:spacing w:after="0" w:line="240" w:lineRule="auto"/>
        <w:ind w:left="-567" w:firstLine="567"/>
        <w:jc w:val="both"/>
        <w:rPr>
          <w:rFonts w:ascii="Times New Roman" w:hAnsi="Times New Roman" w:cs="Times New Roman"/>
          <w:sz w:val="24"/>
          <w:szCs w:val="24"/>
        </w:rPr>
      </w:pPr>
      <w:r w:rsidRPr="00CA3E02">
        <w:rPr>
          <w:rFonts w:ascii="Times New Roman" w:hAnsi="Times New Roman" w:cs="Times New Roman"/>
          <w:sz w:val="24"/>
          <w:szCs w:val="24"/>
        </w:rPr>
        <w:t>Все обучающиеся 9-го класса получили аттестат об основном общем образовании.</w:t>
      </w:r>
      <w:r w:rsidR="00D82531" w:rsidRPr="00CA3E02">
        <w:rPr>
          <w:rFonts w:ascii="Times New Roman" w:hAnsi="Times New Roman" w:cs="Times New Roman"/>
          <w:sz w:val="24"/>
          <w:szCs w:val="24"/>
        </w:rPr>
        <w:t xml:space="preserve"> </w:t>
      </w:r>
      <w:r w:rsidR="00F10E90">
        <w:rPr>
          <w:rFonts w:ascii="Times New Roman" w:hAnsi="Times New Roman" w:cs="Times New Roman"/>
          <w:sz w:val="24"/>
          <w:szCs w:val="24"/>
        </w:rPr>
        <w:t>1</w:t>
      </w:r>
      <w:r w:rsidR="00D82531" w:rsidRPr="00CA3E02">
        <w:rPr>
          <w:rFonts w:ascii="Times New Roman" w:hAnsi="Times New Roman" w:cs="Times New Roman"/>
          <w:sz w:val="24"/>
          <w:szCs w:val="24"/>
        </w:rPr>
        <w:t xml:space="preserve"> </w:t>
      </w:r>
      <w:proofErr w:type="gramStart"/>
      <w:r w:rsidR="00D82531" w:rsidRPr="00CA3E02">
        <w:rPr>
          <w:rFonts w:ascii="Times New Roman" w:hAnsi="Times New Roman" w:cs="Times New Roman"/>
          <w:sz w:val="24"/>
          <w:szCs w:val="24"/>
        </w:rPr>
        <w:t>выпускник</w:t>
      </w:r>
      <w:r w:rsidR="00F10E90">
        <w:rPr>
          <w:rFonts w:ascii="Times New Roman" w:hAnsi="Times New Roman" w:cs="Times New Roman"/>
          <w:sz w:val="24"/>
          <w:szCs w:val="24"/>
        </w:rPr>
        <w:t xml:space="preserve"> </w:t>
      </w:r>
      <w:r w:rsidR="00D82531" w:rsidRPr="00CA3E02">
        <w:rPr>
          <w:rFonts w:ascii="Times New Roman" w:hAnsi="Times New Roman" w:cs="Times New Roman"/>
          <w:sz w:val="24"/>
          <w:szCs w:val="24"/>
        </w:rPr>
        <w:t xml:space="preserve"> 9</w:t>
      </w:r>
      <w:proofErr w:type="gramEnd"/>
      <w:r w:rsidR="00D82531" w:rsidRPr="00CA3E02">
        <w:rPr>
          <w:rFonts w:ascii="Times New Roman" w:hAnsi="Times New Roman" w:cs="Times New Roman"/>
          <w:sz w:val="24"/>
          <w:szCs w:val="24"/>
        </w:rPr>
        <w:t xml:space="preserve"> класса закончил</w:t>
      </w:r>
      <w:r w:rsidR="00F10E90">
        <w:rPr>
          <w:rFonts w:ascii="Times New Roman" w:hAnsi="Times New Roman" w:cs="Times New Roman"/>
          <w:sz w:val="24"/>
          <w:szCs w:val="24"/>
        </w:rPr>
        <w:t xml:space="preserve"> </w:t>
      </w:r>
      <w:r w:rsidR="00D82531" w:rsidRPr="00CA3E02">
        <w:rPr>
          <w:rFonts w:ascii="Times New Roman" w:hAnsi="Times New Roman" w:cs="Times New Roman"/>
          <w:sz w:val="24"/>
          <w:szCs w:val="24"/>
        </w:rPr>
        <w:t xml:space="preserve"> школу с отличием. </w:t>
      </w:r>
      <w:r w:rsidRPr="00CA3E02">
        <w:rPr>
          <w:rFonts w:ascii="Times New Roman" w:hAnsi="Times New Roman" w:cs="Times New Roman"/>
          <w:sz w:val="24"/>
          <w:szCs w:val="24"/>
        </w:rPr>
        <w:t xml:space="preserve"> По окончанию</w:t>
      </w:r>
      <w:r w:rsidR="00F10E90">
        <w:rPr>
          <w:rFonts w:ascii="Times New Roman" w:hAnsi="Times New Roman" w:cs="Times New Roman"/>
          <w:sz w:val="24"/>
          <w:szCs w:val="24"/>
        </w:rPr>
        <w:t xml:space="preserve"> школы 18</w:t>
      </w:r>
      <w:r w:rsidRPr="00CA3E02">
        <w:rPr>
          <w:rFonts w:ascii="Times New Roman" w:hAnsi="Times New Roman" w:cs="Times New Roman"/>
          <w:sz w:val="24"/>
          <w:szCs w:val="24"/>
        </w:rPr>
        <w:t xml:space="preserve"> выпускников распределились  в СУЗы, </w:t>
      </w:r>
      <w:r w:rsidR="00F10E90">
        <w:rPr>
          <w:rFonts w:ascii="Times New Roman" w:hAnsi="Times New Roman" w:cs="Times New Roman"/>
          <w:sz w:val="24"/>
          <w:szCs w:val="24"/>
        </w:rPr>
        <w:t>6</w:t>
      </w:r>
      <w:r w:rsidR="00D82531" w:rsidRPr="00CA3E02">
        <w:rPr>
          <w:rFonts w:ascii="Times New Roman" w:hAnsi="Times New Roman" w:cs="Times New Roman"/>
          <w:sz w:val="24"/>
          <w:szCs w:val="24"/>
        </w:rPr>
        <w:t xml:space="preserve"> </w:t>
      </w:r>
      <w:r w:rsidRPr="00CA3E02">
        <w:rPr>
          <w:rFonts w:ascii="Times New Roman" w:hAnsi="Times New Roman" w:cs="Times New Roman"/>
          <w:sz w:val="24"/>
          <w:szCs w:val="24"/>
        </w:rPr>
        <w:t>продолжил</w:t>
      </w:r>
      <w:r w:rsidR="00D82531" w:rsidRPr="00CA3E02">
        <w:rPr>
          <w:rFonts w:ascii="Times New Roman" w:hAnsi="Times New Roman" w:cs="Times New Roman"/>
          <w:sz w:val="24"/>
          <w:szCs w:val="24"/>
        </w:rPr>
        <w:t>и</w:t>
      </w:r>
      <w:r w:rsidRPr="00CA3E02">
        <w:rPr>
          <w:rFonts w:ascii="Times New Roman" w:hAnsi="Times New Roman" w:cs="Times New Roman"/>
          <w:sz w:val="24"/>
          <w:szCs w:val="24"/>
        </w:rPr>
        <w:t xml:space="preserve"> обучение в 10 классе.</w:t>
      </w:r>
    </w:p>
    <w:p w:rsidR="00D82531" w:rsidRPr="00CA3E02" w:rsidRDefault="00D82531" w:rsidP="00CA3E02">
      <w:pPr>
        <w:pStyle w:val="7"/>
        <w:shd w:val="clear" w:color="auto" w:fill="auto"/>
        <w:spacing w:before="0" w:line="240" w:lineRule="auto"/>
        <w:ind w:left="-567" w:right="20" w:firstLine="567"/>
        <w:rPr>
          <w:rFonts w:ascii="Times New Roman" w:hAnsi="Times New Roman"/>
          <w:sz w:val="24"/>
          <w:szCs w:val="24"/>
        </w:rPr>
      </w:pPr>
      <w:r w:rsidRPr="00CA3E02">
        <w:rPr>
          <w:rFonts w:ascii="Times New Roman" w:hAnsi="Times New Roman"/>
          <w:sz w:val="24"/>
          <w:szCs w:val="24"/>
        </w:rPr>
        <w:t>В 202</w:t>
      </w:r>
      <w:r w:rsidR="00F10E90">
        <w:rPr>
          <w:rFonts w:ascii="Times New Roman" w:hAnsi="Times New Roman"/>
          <w:sz w:val="24"/>
          <w:szCs w:val="24"/>
        </w:rPr>
        <w:t>1</w:t>
      </w:r>
      <w:r w:rsidRPr="00CA3E02">
        <w:rPr>
          <w:rFonts w:ascii="Times New Roman" w:hAnsi="Times New Roman"/>
          <w:sz w:val="24"/>
          <w:szCs w:val="24"/>
        </w:rPr>
        <w:t xml:space="preserve"> – 202</w:t>
      </w:r>
      <w:r w:rsidR="00F10E90">
        <w:rPr>
          <w:rFonts w:ascii="Times New Roman" w:hAnsi="Times New Roman"/>
          <w:sz w:val="24"/>
          <w:szCs w:val="24"/>
        </w:rPr>
        <w:t xml:space="preserve">2 </w:t>
      </w:r>
      <w:r w:rsidRPr="00CA3E02">
        <w:rPr>
          <w:rFonts w:ascii="Times New Roman" w:hAnsi="Times New Roman"/>
          <w:sz w:val="24"/>
          <w:szCs w:val="24"/>
        </w:rPr>
        <w:t>учебном году среднее общее образование получил</w:t>
      </w:r>
      <w:r w:rsidR="00F10E90">
        <w:rPr>
          <w:rFonts w:ascii="Times New Roman" w:hAnsi="Times New Roman"/>
          <w:sz w:val="24"/>
          <w:szCs w:val="24"/>
        </w:rPr>
        <w:t>а</w:t>
      </w:r>
      <w:r w:rsidRPr="00CA3E02">
        <w:rPr>
          <w:rFonts w:ascii="Times New Roman" w:hAnsi="Times New Roman"/>
          <w:sz w:val="24"/>
          <w:szCs w:val="24"/>
        </w:rPr>
        <w:t xml:space="preserve"> </w:t>
      </w:r>
      <w:r w:rsidR="00F10E90">
        <w:rPr>
          <w:rFonts w:ascii="Times New Roman" w:hAnsi="Times New Roman"/>
          <w:sz w:val="24"/>
          <w:szCs w:val="24"/>
        </w:rPr>
        <w:t>1</w:t>
      </w:r>
      <w:r w:rsidRPr="00CA3E02">
        <w:rPr>
          <w:rFonts w:ascii="Times New Roman" w:hAnsi="Times New Roman"/>
          <w:sz w:val="24"/>
          <w:szCs w:val="24"/>
        </w:rPr>
        <w:t xml:space="preserve">  выпускни</w:t>
      </w:r>
      <w:r w:rsidR="00F10E90">
        <w:rPr>
          <w:rFonts w:ascii="Times New Roman" w:hAnsi="Times New Roman"/>
          <w:sz w:val="24"/>
          <w:szCs w:val="24"/>
        </w:rPr>
        <w:t>ца</w:t>
      </w:r>
      <w:r w:rsidRPr="00CA3E02">
        <w:rPr>
          <w:rFonts w:ascii="Times New Roman" w:hAnsi="Times New Roman"/>
          <w:sz w:val="24"/>
          <w:szCs w:val="24"/>
        </w:rPr>
        <w:t xml:space="preserve"> 11 класса. По обязательным предметам:  </w:t>
      </w:r>
    </w:p>
    <w:p w:rsidR="00D82531" w:rsidRPr="00CA3E02" w:rsidRDefault="00D82531" w:rsidP="00CA3E02">
      <w:pPr>
        <w:spacing w:after="0" w:line="240" w:lineRule="auto"/>
        <w:ind w:left="-567" w:right="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rPr>
        <w:t>по русскому языку с</w:t>
      </w:r>
      <w:r w:rsidRPr="00CA3E02">
        <w:rPr>
          <w:rFonts w:ascii="Times New Roman" w:hAnsi="Times New Roman" w:cs="Times New Roman"/>
          <w:sz w:val="24"/>
          <w:szCs w:val="24"/>
          <w:lang w:eastAsia="en-US"/>
        </w:rPr>
        <w:t>редний балл 6</w:t>
      </w:r>
      <w:r w:rsidR="00F10E90">
        <w:rPr>
          <w:rFonts w:ascii="Times New Roman" w:hAnsi="Times New Roman" w:cs="Times New Roman"/>
          <w:sz w:val="24"/>
          <w:szCs w:val="24"/>
          <w:lang w:eastAsia="en-US"/>
        </w:rPr>
        <w:t>2</w:t>
      </w:r>
      <w:r w:rsidRPr="00CA3E02">
        <w:rPr>
          <w:rFonts w:ascii="Times New Roman" w:hAnsi="Times New Roman" w:cs="Times New Roman"/>
          <w:sz w:val="24"/>
          <w:szCs w:val="24"/>
          <w:lang w:eastAsia="en-US"/>
        </w:rPr>
        <w:t xml:space="preserve">. </w:t>
      </w:r>
    </w:p>
    <w:p w:rsidR="00D82531" w:rsidRPr="00CA3E02" w:rsidRDefault="00D82531" w:rsidP="00CA3E02">
      <w:pPr>
        <w:spacing w:after="0" w:line="240" w:lineRule="auto"/>
        <w:ind w:left="-567" w:right="20" w:firstLine="567"/>
        <w:jc w:val="both"/>
        <w:rPr>
          <w:rFonts w:ascii="Times New Roman" w:hAnsi="Times New Roman" w:cs="Times New Roman"/>
          <w:sz w:val="24"/>
          <w:szCs w:val="24"/>
          <w:lang w:eastAsia="en-US"/>
        </w:rPr>
      </w:pPr>
      <w:r w:rsidRPr="00CA3E02">
        <w:rPr>
          <w:rFonts w:ascii="Times New Roman" w:eastAsia="Calibri" w:hAnsi="Times New Roman" w:cs="Times New Roman"/>
          <w:sz w:val="24"/>
          <w:szCs w:val="24"/>
          <w:lang w:eastAsia="en-US"/>
        </w:rPr>
        <w:t>по математике (</w:t>
      </w:r>
      <w:r w:rsidR="00F10E90">
        <w:rPr>
          <w:rFonts w:ascii="Times New Roman" w:eastAsia="Calibri" w:hAnsi="Times New Roman" w:cs="Times New Roman"/>
          <w:sz w:val="24"/>
          <w:szCs w:val="24"/>
          <w:lang w:eastAsia="en-US"/>
        </w:rPr>
        <w:t>базовый</w:t>
      </w:r>
      <w:r w:rsidRPr="00CA3E02">
        <w:rPr>
          <w:rFonts w:ascii="Times New Roman" w:eastAsia="Calibri" w:hAnsi="Times New Roman" w:cs="Times New Roman"/>
          <w:sz w:val="24"/>
          <w:szCs w:val="24"/>
          <w:lang w:eastAsia="en-US"/>
        </w:rPr>
        <w:t xml:space="preserve"> уровень) с</w:t>
      </w:r>
      <w:r w:rsidR="00F10E90">
        <w:rPr>
          <w:rFonts w:ascii="Times New Roman" w:hAnsi="Times New Roman" w:cs="Times New Roman"/>
          <w:sz w:val="24"/>
          <w:szCs w:val="24"/>
          <w:lang w:eastAsia="en-US"/>
        </w:rPr>
        <w:t>редний балл 4</w:t>
      </w:r>
      <w:r w:rsidRPr="00CA3E02">
        <w:rPr>
          <w:rFonts w:ascii="Times New Roman" w:hAnsi="Times New Roman" w:cs="Times New Roman"/>
          <w:sz w:val="24"/>
          <w:szCs w:val="24"/>
          <w:lang w:eastAsia="en-US"/>
        </w:rPr>
        <w:t>.</w:t>
      </w:r>
    </w:p>
    <w:p w:rsidR="00D82531" w:rsidRPr="00CA3E02" w:rsidRDefault="00D82531" w:rsidP="00CA3E02">
      <w:pPr>
        <w:spacing w:after="0" w:line="240" w:lineRule="auto"/>
        <w:ind w:left="-567" w:right="20" w:firstLine="567"/>
        <w:jc w:val="both"/>
        <w:rPr>
          <w:rFonts w:ascii="Times New Roman" w:hAnsi="Times New Roman" w:cs="Times New Roman"/>
          <w:sz w:val="24"/>
          <w:szCs w:val="24"/>
          <w:lang w:eastAsia="en-US"/>
        </w:rPr>
      </w:pPr>
      <w:r w:rsidRPr="00CA3E02">
        <w:rPr>
          <w:rFonts w:ascii="Times New Roman" w:hAnsi="Times New Roman" w:cs="Times New Roman"/>
          <w:sz w:val="24"/>
          <w:szCs w:val="24"/>
          <w:lang w:eastAsia="en-US"/>
        </w:rPr>
        <w:lastRenderedPageBreak/>
        <w:t xml:space="preserve">по обществознанию </w:t>
      </w:r>
      <w:r w:rsidR="00F10E90">
        <w:rPr>
          <w:rFonts w:ascii="Times New Roman" w:hAnsi="Times New Roman" w:cs="Times New Roman"/>
          <w:sz w:val="24"/>
          <w:szCs w:val="24"/>
          <w:lang w:eastAsia="en-US"/>
        </w:rPr>
        <w:t>средний балл 61</w:t>
      </w:r>
      <w:r w:rsidRPr="00CA3E02">
        <w:rPr>
          <w:rFonts w:ascii="Times New Roman" w:hAnsi="Times New Roman" w:cs="Times New Roman"/>
          <w:sz w:val="24"/>
          <w:szCs w:val="24"/>
          <w:lang w:eastAsia="en-US"/>
        </w:rPr>
        <w:t>.</w:t>
      </w:r>
    </w:p>
    <w:p w:rsidR="00D82531" w:rsidRPr="00CA3E02" w:rsidRDefault="00CA037F" w:rsidP="00CA3E02">
      <w:pPr>
        <w:spacing w:after="0" w:line="240" w:lineRule="auto"/>
        <w:ind w:left="-567" w:right="20" w:firstLine="567"/>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Выпускница поступила </w:t>
      </w:r>
      <w:r w:rsidR="00CA3E02">
        <w:rPr>
          <w:rFonts w:ascii="Times New Roman" w:eastAsia="Calibri" w:hAnsi="Times New Roman" w:cs="Times New Roman"/>
          <w:sz w:val="24"/>
          <w:szCs w:val="24"/>
          <w:lang w:eastAsia="en-US"/>
        </w:rPr>
        <w:t xml:space="preserve"> СУЗ.</w:t>
      </w:r>
    </w:p>
    <w:p w:rsidR="005F6173" w:rsidRPr="00CA3E02" w:rsidRDefault="005F6173" w:rsidP="00CA3E02">
      <w:pPr>
        <w:tabs>
          <w:tab w:val="left" w:pos="2744"/>
        </w:tabs>
        <w:spacing w:after="0" w:line="240" w:lineRule="auto"/>
        <w:ind w:left="-567" w:firstLine="567"/>
        <w:jc w:val="both"/>
        <w:rPr>
          <w:rFonts w:ascii="Times New Roman" w:hAnsi="Times New Roman" w:cs="Times New Roman"/>
          <w:sz w:val="24"/>
          <w:szCs w:val="24"/>
        </w:rPr>
      </w:pPr>
      <w:r w:rsidRPr="00CA3E02">
        <w:rPr>
          <w:rFonts w:ascii="Times New Roman" w:hAnsi="Times New Roman" w:cs="Times New Roman"/>
          <w:sz w:val="24"/>
          <w:szCs w:val="24"/>
        </w:rPr>
        <w:t xml:space="preserve">   В рамках реализации Плана мероприятий по развитию и поддержке одаренных детей в школе в течение всего года ведется работа со способными учащимися в системе учебно-образовательного процесса.           </w:t>
      </w:r>
    </w:p>
    <w:p w:rsidR="005F6173" w:rsidRPr="00CA3E02" w:rsidRDefault="005F6173" w:rsidP="00CA3E02">
      <w:pPr>
        <w:pStyle w:val="7"/>
        <w:shd w:val="clear" w:color="auto" w:fill="auto"/>
        <w:spacing w:before="0" w:line="240" w:lineRule="auto"/>
        <w:ind w:right="20" w:firstLine="567"/>
        <w:rPr>
          <w:rFonts w:ascii="Times New Roman" w:hAnsi="Times New Roman"/>
          <w:i/>
          <w:iCs/>
          <w:sz w:val="24"/>
          <w:szCs w:val="24"/>
        </w:rPr>
      </w:pPr>
      <w:r w:rsidRPr="00CA3E02">
        <w:rPr>
          <w:rFonts w:ascii="Times New Roman" w:hAnsi="Times New Roman"/>
          <w:i/>
          <w:iCs/>
          <w:sz w:val="24"/>
          <w:szCs w:val="24"/>
        </w:rPr>
        <w:t>Участие в конкурсах в 20</w:t>
      </w:r>
      <w:r w:rsidR="00D82531" w:rsidRPr="00CA3E02">
        <w:rPr>
          <w:rFonts w:ascii="Times New Roman" w:hAnsi="Times New Roman"/>
          <w:i/>
          <w:iCs/>
          <w:sz w:val="24"/>
          <w:szCs w:val="24"/>
        </w:rPr>
        <w:t>2</w:t>
      </w:r>
      <w:r w:rsidR="00CA037F">
        <w:rPr>
          <w:rFonts w:ascii="Times New Roman" w:hAnsi="Times New Roman"/>
          <w:i/>
          <w:iCs/>
          <w:sz w:val="24"/>
          <w:szCs w:val="24"/>
        </w:rPr>
        <w:t>1</w:t>
      </w:r>
      <w:r w:rsidRPr="00CA3E02">
        <w:rPr>
          <w:rFonts w:ascii="Times New Roman" w:hAnsi="Times New Roman"/>
          <w:i/>
          <w:iCs/>
          <w:sz w:val="24"/>
          <w:szCs w:val="24"/>
        </w:rPr>
        <w:t>- 202</w:t>
      </w:r>
      <w:r w:rsidR="00CA037F">
        <w:rPr>
          <w:rFonts w:ascii="Times New Roman" w:hAnsi="Times New Roman"/>
          <w:i/>
          <w:iCs/>
          <w:sz w:val="24"/>
          <w:szCs w:val="24"/>
        </w:rPr>
        <w:t>2</w:t>
      </w:r>
      <w:r w:rsidRPr="00CA3E02">
        <w:rPr>
          <w:rFonts w:ascii="Times New Roman" w:hAnsi="Times New Roman"/>
          <w:i/>
          <w:iCs/>
          <w:sz w:val="24"/>
          <w:szCs w:val="24"/>
        </w:rPr>
        <w:t xml:space="preserve"> учебном году</w:t>
      </w:r>
    </w:p>
    <w:tbl>
      <w:tblPr>
        <w:tblW w:w="9862" w:type="dxa"/>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1080"/>
        <w:gridCol w:w="1440"/>
        <w:gridCol w:w="1493"/>
        <w:gridCol w:w="1512"/>
        <w:gridCol w:w="1473"/>
        <w:gridCol w:w="1371"/>
        <w:gridCol w:w="1493"/>
      </w:tblGrid>
      <w:tr w:rsidR="005F6173" w:rsidRPr="00CA3E02" w:rsidTr="00FA5E62">
        <w:trPr>
          <w:trHeight w:val="293"/>
        </w:trPr>
        <w:tc>
          <w:tcPr>
            <w:tcW w:w="1080" w:type="dxa"/>
            <w:vMerge w:val="restart"/>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Учебный год</w:t>
            </w:r>
          </w:p>
        </w:tc>
        <w:tc>
          <w:tcPr>
            <w:tcW w:w="2933" w:type="dxa"/>
            <w:gridSpan w:val="2"/>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Районные</w:t>
            </w:r>
          </w:p>
        </w:tc>
        <w:tc>
          <w:tcPr>
            <w:tcW w:w="2985" w:type="dxa"/>
            <w:gridSpan w:val="2"/>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Республиканские</w:t>
            </w:r>
          </w:p>
        </w:tc>
        <w:tc>
          <w:tcPr>
            <w:tcW w:w="2864" w:type="dxa"/>
            <w:gridSpan w:val="2"/>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Всероссийские</w:t>
            </w:r>
          </w:p>
        </w:tc>
      </w:tr>
      <w:tr w:rsidR="005F6173" w:rsidRPr="00CA3E02" w:rsidTr="00FA5E62">
        <w:trPr>
          <w:trHeight w:val="288"/>
        </w:trPr>
        <w:tc>
          <w:tcPr>
            <w:tcW w:w="1080" w:type="dxa"/>
            <w:vMerge/>
            <w:shd w:val="clear" w:color="auto" w:fill="FFFFFF"/>
          </w:tcPr>
          <w:p w:rsidR="005F6173" w:rsidRPr="00CA3E02" w:rsidRDefault="005F6173" w:rsidP="00CA3E02">
            <w:pPr>
              <w:spacing w:after="0" w:line="240" w:lineRule="auto"/>
              <w:jc w:val="both"/>
              <w:rPr>
                <w:rFonts w:ascii="Times New Roman" w:hAnsi="Times New Roman" w:cs="Times New Roman"/>
                <w:sz w:val="24"/>
                <w:szCs w:val="24"/>
              </w:rPr>
            </w:pPr>
          </w:p>
        </w:tc>
        <w:tc>
          <w:tcPr>
            <w:tcW w:w="1440" w:type="dxa"/>
            <w:shd w:val="clear" w:color="auto" w:fill="FFFFFF"/>
          </w:tcPr>
          <w:p w:rsidR="005F6173" w:rsidRPr="00CA3E02" w:rsidRDefault="005F6173" w:rsidP="00CA3E02">
            <w:pPr>
              <w:spacing w:after="0" w:line="240" w:lineRule="auto"/>
              <w:jc w:val="both"/>
              <w:rPr>
                <w:rFonts w:ascii="Times New Roman" w:hAnsi="Times New Roman" w:cs="Times New Roman"/>
                <w:sz w:val="24"/>
                <w:szCs w:val="24"/>
              </w:rPr>
            </w:pPr>
            <w:r w:rsidRPr="00CA3E02">
              <w:rPr>
                <w:rFonts w:ascii="Times New Roman" w:hAnsi="Times New Roman" w:cs="Times New Roman"/>
                <w:sz w:val="24"/>
                <w:szCs w:val="24"/>
              </w:rPr>
              <w:t>Участники</w:t>
            </w:r>
          </w:p>
        </w:tc>
        <w:tc>
          <w:tcPr>
            <w:tcW w:w="1493" w:type="dxa"/>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Победители</w:t>
            </w:r>
          </w:p>
        </w:tc>
        <w:tc>
          <w:tcPr>
            <w:tcW w:w="1512" w:type="dxa"/>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Участники</w:t>
            </w:r>
          </w:p>
        </w:tc>
        <w:tc>
          <w:tcPr>
            <w:tcW w:w="1473" w:type="dxa"/>
            <w:shd w:val="clear" w:color="auto" w:fill="FFFFFF"/>
          </w:tcPr>
          <w:p w:rsidR="005F6173" w:rsidRPr="00CA3E02" w:rsidRDefault="005F6173" w:rsidP="00CA3E02">
            <w:pPr>
              <w:spacing w:after="0" w:line="240" w:lineRule="auto"/>
              <w:ind w:left="100"/>
              <w:jc w:val="both"/>
              <w:rPr>
                <w:rFonts w:ascii="Times New Roman" w:hAnsi="Times New Roman" w:cs="Times New Roman"/>
                <w:sz w:val="24"/>
                <w:szCs w:val="24"/>
              </w:rPr>
            </w:pPr>
            <w:r w:rsidRPr="00CA3E02">
              <w:rPr>
                <w:rFonts w:ascii="Times New Roman" w:hAnsi="Times New Roman" w:cs="Times New Roman"/>
                <w:sz w:val="24"/>
                <w:szCs w:val="24"/>
              </w:rPr>
              <w:t>Победители</w:t>
            </w:r>
          </w:p>
        </w:tc>
        <w:tc>
          <w:tcPr>
            <w:tcW w:w="1371" w:type="dxa"/>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Участники</w:t>
            </w:r>
          </w:p>
        </w:tc>
        <w:tc>
          <w:tcPr>
            <w:tcW w:w="1493" w:type="dxa"/>
            <w:shd w:val="clear" w:color="auto" w:fill="FFFFFF"/>
          </w:tcPr>
          <w:p w:rsidR="005F6173" w:rsidRPr="00CA3E02" w:rsidRDefault="005F6173" w:rsidP="00CA3E02">
            <w:pPr>
              <w:spacing w:after="0" w:line="240" w:lineRule="auto"/>
              <w:ind w:left="120"/>
              <w:jc w:val="both"/>
              <w:rPr>
                <w:rFonts w:ascii="Times New Roman" w:hAnsi="Times New Roman" w:cs="Times New Roman"/>
                <w:sz w:val="24"/>
                <w:szCs w:val="24"/>
              </w:rPr>
            </w:pPr>
            <w:r w:rsidRPr="00CA3E02">
              <w:rPr>
                <w:rFonts w:ascii="Times New Roman" w:hAnsi="Times New Roman" w:cs="Times New Roman"/>
                <w:sz w:val="24"/>
                <w:szCs w:val="24"/>
              </w:rPr>
              <w:t>Победители</w:t>
            </w:r>
          </w:p>
        </w:tc>
      </w:tr>
      <w:tr w:rsidR="00CA037F" w:rsidRPr="00CA3E02" w:rsidTr="00D95CF6">
        <w:trPr>
          <w:trHeight w:val="269"/>
        </w:trPr>
        <w:tc>
          <w:tcPr>
            <w:tcW w:w="1080" w:type="dxa"/>
            <w:shd w:val="clear" w:color="auto" w:fill="FFFFFF"/>
          </w:tcPr>
          <w:p w:rsidR="00CA037F" w:rsidRPr="00CA3E02" w:rsidRDefault="00CA037F" w:rsidP="00020444">
            <w:pPr>
              <w:spacing w:after="0" w:line="240" w:lineRule="auto"/>
              <w:ind w:left="140"/>
              <w:jc w:val="center"/>
              <w:rPr>
                <w:rFonts w:ascii="Times New Roman" w:hAnsi="Times New Roman" w:cs="Times New Roman"/>
                <w:sz w:val="24"/>
                <w:szCs w:val="24"/>
              </w:rPr>
            </w:pPr>
            <w:r w:rsidRPr="00CA3E02">
              <w:rPr>
                <w:rFonts w:ascii="Times New Roman" w:hAnsi="Times New Roman" w:cs="Times New Roman"/>
                <w:sz w:val="24"/>
                <w:szCs w:val="24"/>
              </w:rPr>
              <w:t>2020/</w:t>
            </w:r>
          </w:p>
          <w:p w:rsidR="00CA037F" w:rsidRPr="00CA3E02" w:rsidRDefault="00CA037F" w:rsidP="00020444">
            <w:pPr>
              <w:spacing w:after="0" w:line="240" w:lineRule="auto"/>
              <w:ind w:left="140"/>
              <w:jc w:val="center"/>
              <w:rPr>
                <w:rFonts w:ascii="Times New Roman" w:hAnsi="Times New Roman" w:cs="Times New Roman"/>
                <w:sz w:val="24"/>
                <w:szCs w:val="24"/>
              </w:rPr>
            </w:pPr>
            <w:r w:rsidRPr="00CA3E02">
              <w:rPr>
                <w:rFonts w:ascii="Times New Roman" w:hAnsi="Times New Roman" w:cs="Times New Roman"/>
                <w:sz w:val="24"/>
                <w:szCs w:val="24"/>
              </w:rPr>
              <w:t>2021</w:t>
            </w:r>
          </w:p>
        </w:tc>
        <w:tc>
          <w:tcPr>
            <w:tcW w:w="1440" w:type="dxa"/>
            <w:shd w:val="clear" w:color="auto" w:fill="FFFFFF"/>
          </w:tcPr>
          <w:p w:rsidR="00CA037F" w:rsidRPr="00CA3E02" w:rsidRDefault="00CA037F" w:rsidP="00020444">
            <w:pPr>
              <w:spacing w:after="0" w:line="240" w:lineRule="auto"/>
              <w:ind w:left="14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201</w:t>
            </w:r>
          </w:p>
        </w:tc>
        <w:tc>
          <w:tcPr>
            <w:tcW w:w="1493" w:type="dxa"/>
            <w:shd w:val="clear" w:color="auto" w:fill="FFFFFF"/>
          </w:tcPr>
          <w:p w:rsidR="00CA037F" w:rsidRPr="00CA3E02" w:rsidRDefault="00CA037F" w:rsidP="0002044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95</w:t>
            </w:r>
          </w:p>
        </w:tc>
        <w:tc>
          <w:tcPr>
            <w:tcW w:w="1512" w:type="dxa"/>
            <w:shd w:val="clear" w:color="auto" w:fill="FFFFFF"/>
          </w:tcPr>
          <w:p w:rsidR="00CA037F" w:rsidRPr="00CA3E02" w:rsidRDefault="00CA037F" w:rsidP="0002044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102</w:t>
            </w:r>
          </w:p>
        </w:tc>
        <w:tc>
          <w:tcPr>
            <w:tcW w:w="1473" w:type="dxa"/>
            <w:shd w:val="clear" w:color="auto" w:fill="FFFFFF"/>
          </w:tcPr>
          <w:p w:rsidR="00CA037F" w:rsidRPr="00CA3E02" w:rsidRDefault="00CA037F" w:rsidP="00020444">
            <w:pPr>
              <w:spacing w:after="0" w:line="240" w:lineRule="auto"/>
              <w:ind w:left="10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32</w:t>
            </w:r>
          </w:p>
        </w:tc>
        <w:tc>
          <w:tcPr>
            <w:tcW w:w="1371" w:type="dxa"/>
            <w:shd w:val="clear" w:color="auto" w:fill="FFFFFF"/>
          </w:tcPr>
          <w:p w:rsidR="00CA037F" w:rsidRPr="00CA3E02" w:rsidRDefault="00CA037F" w:rsidP="0002044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185</w:t>
            </w:r>
          </w:p>
        </w:tc>
        <w:tc>
          <w:tcPr>
            <w:tcW w:w="1493" w:type="dxa"/>
            <w:shd w:val="clear" w:color="auto" w:fill="FFFFFF"/>
          </w:tcPr>
          <w:p w:rsidR="00CA037F" w:rsidRPr="00CA3E02" w:rsidRDefault="00CA037F" w:rsidP="00020444">
            <w:pPr>
              <w:spacing w:after="0" w:line="240" w:lineRule="auto"/>
              <w:ind w:left="120"/>
              <w:jc w:val="center"/>
              <w:rPr>
                <w:rFonts w:ascii="Times New Roman" w:hAnsi="Times New Roman" w:cs="Times New Roman"/>
                <w:sz w:val="24"/>
                <w:szCs w:val="24"/>
                <w:lang w:eastAsia="en-US"/>
              </w:rPr>
            </w:pPr>
            <w:r w:rsidRPr="00CA3E02">
              <w:rPr>
                <w:rFonts w:ascii="Times New Roman" w:hAnsi="Times New Roman" w:cs="Times New Roman"/>
                <w:sz w:val="24"/>
                <w:szCs w:val="24"/>
                <w:lang w:eastAsia="en-US"/>
              </w:rPr>
              <w:t>76</w:t>
            </w:r>
          </w:p>
        </w:tc>
      </w:tr>
      <w:tr w:rsidR="0069511F" w:rsidRPr="00CA3E02" w:rsidTr="00FA5E62">
        <w:trPr>
          <w:trHeight w:val="269"/>
        </w:trPr>
        <w:tc>
          <w:tcPr>
            <w:tcW w:w="1080" w:type="dxa"/>
            <w:shd w:val="clear" w:color="auto" w:fill="FFFFFF"/>
          </w:tcPr>
          <w:p w:rsidR="0069511F" w:rsidRPr="00CA3E02" w:rsidRDefault="0069511F" w:rsidP="00020444">
            <w:pPr>
              <w:spacing w:after="0" w:line="240" w:lineRule="auto"/>
              <w:ind w:left="140"/>
              <w:jc w:val="center"/>
              <w:rPr>
                <w:rFonts w:ascii="Times New Roman" w:hAnsi="Times New Roman" w:cs="Times New Roman"/>
                <w:sz w:val="24"/>
                <w:szCs w:val="24"/>
              </w:rPr>
            </w:pPr>
            <w:r>
              <w:rPr>
                <w:rFonts w:ascii="Times New Roman" w:hAnsi="Times New Roman" w:cs="Times New Roman"/>
                <w:sz w:val="24"/>
                <w:szCs w:val="24"/>
              </w:rPr>
              <w:t>2021/ 2022</w:t>
            </w:r>
          </w:p>
        </w:tc>
        <w:tc>
          <w:tcPr>
            <w:tcW w:w="1440" w:type="dxa"/>
            <w:shd w:val="clear" w:color="auto" w:fill="FFFFFF"/>
          </w:tcPr>
          <w:p w:rsidR="0069511F" w:rsidRPr="0069511F" w:rsidRDefault="0069511F" w:rsidP="00020444">
            <w:pPr>
              <w:spacing w:line="256" w:lineRule="auto"/>
              <w:ind w:left="140"/>
              <w:jc w:val="center"/>
              <w:rPr>
                <w:rFonts w:ascii="Times New Roman" w:hAnsi="Times New Roman" w:cs="Times New Roman"/>
                <w:sz w:val="24"/>
                <w:lang w:eastAsia="en-US"/>
              </w:rPr>
            </w:pPr>
            <w:r w:rsidRPr="0069511F">
              <w:rPr>
                <w:rFonts w:ascii="Times New Roman" w:hAnsi="Times New Roman" w:cs="Times New Roman"/>
                <w:sz w:val="24"/>
                <w:lang w:eastAsia="en-US"/>
              </w:rPr>
              <w:t>127</w:t>
            </w:r>
          </w:p>
        </w:tc>
        <w:tc>
          <w:tcPr>
            <w:tcW w:w="1493" w:type="dxa"/>
            <w:shd w:val="clear" w:color="auto" w:fill="FFFFFF"/>
          </w:tcPr>
          <w:p w:rsidR="0069511F" w:rsidRPr="0069511F" w:rsidRDefault="0069511F" w:rsidP="00020444">
            <w:pPr>
              <w:spacing w:line="256" w:lineRule="auto"/>
              <w:ind w:left="120"/>
              <w:jc w:val="center"/>
              <w:rPr>
                <w:rFonts w:ascii="Times New Roman" w:hAnsi="Times New Roman" w:cs="Times New Roman"/>
                <w:sz w:val="24"/>
                <w:lang w:eastAsia="en-US"/>
              </w:rPr>
            </w:pPr>
            <w:r w:rsidRPr="0069511F">
              <w:rPr>
                <w:rFonts w:ascii="Times New Roman" w:hAnsi="Times New Roman" w:cs="Times New Roman"/>
                <w:sz w:val="24"/>
                <w:lang w:eastAsia="en-US"/>
              </w:rPr>
              <w:t>55</w:t>
            </w:r>
          </w:p>
        </w:tc>
        <w:tc>
          <w:tcPr>
            <w:tcW w:w="1512" w:type="dxa"/>
            <w:shd w:val="clear" w:color="auto" w:fill="FFFFFF"/>
          </w:tcPr>
          <w:p w:rsidR="0069511F" w:rsidRPr="0069511F" w:rsidRDefault="0069511F" w:rsidP="00020444">
            <w:pPr>
              <w:spacing w:line="256" w:lineRule="auto"/>
              <w:ind w:left="120"/>
              <w:jc w:val="center"/>
              <w:rPr>
                <w:rFonts w:ascii="Times New Roman" w:hAnsi="Times New Roman" w:cs="Times New Roman"/>
                <w:sz w:val="24"/>
                <w:lang w:eastAsia="en-US"/>
              </w:rPr>
            </w:pPr>
            <w:r w:rsidRPr="0069511F">
              <w:rPr>
                <w:rFonts w:ascii="Times New Roman" w:hAnsi="Times New Roman" w:cs="Times New Roman"/>
                <w:sz w:val="24"/>
                <w:lang w:eastAsia="en-US"/>
              </w:rPr>
              <w:t>39</w:t>
            </w:r>
          </w:p>
        </w:tc>
        <w:tc>
          <w:tcPr>
            <w:tcW w:w="1473" w:type="dxa"/>
            <w:shd w:val="clear" w:color="auto" w:fill="FFFFFF"/>
          </w:tcPr>
          <w:p w:rsidR="0069511F" w:rsidRPr="0069511F" w:rsidRDefault="0069511F" w:rsidP="00020444">
            <w:pPr>
              <w:spacing w:line="256" w:lineRule="auto"/>
              <w:ind w:left="100"/>
              <w:jc w:val="center"/>
              <w:rPr>
                <w:rFonts w:ascii="Times New Roman" w:hAnsi="Times New Roman" w:cs="Times New Roman"/>
                <w:sz w:val="24"/>
                <w:lang w:eastAsia="en-US"/>
              </w:rPr>
            </w:pPr>
            <w:r w:rsidRPr="0069511F">
              <w:rPr>
                <w:rFonts w:ascii="Times New Roman" w:hAnsi="Times New Roman" w:cs="Times New Roman"/>
                <w:sz w:val="24"/>
                <w:lang w:eastAsia="en-US"/>
              </w:rPr>
              <w:t>15</w:t>
            </w:r>
          </w:p>
        </w:tc>
        <w:tc>
          <w:tcPr>
            <w:tcW w:w="1371" w:type="dxa"/>
            <w:shd w:val="clear" w:color="auto" w:fill="FFFFFF"/>
          </w:tcPr>
          <w:p w:rsidR="0069511F" w:rsidRPr="0069511F" w:rsidRDefault="0069511F" w:rsidP="00020444">
            <w:pPr>
              <w:spacing w:line="256" w:lineRule="auto"/>
              <w:ind w:left="120"/>
              <w:jc w:val="center"/>
              <w:rPr>
                <w:rFonts w:ascii="Times New Roman" w:hAnsi="Times New Roman" w:cs="Times New Roman"/>
                <w:sz w:val="24"/>
                <w:lang w:eastAsia="en-US"/>
              </w:rPr>
            </w:pPr>
            <w:r w:rsidRPr="0069511F">
              <w:rPr>
                <w:rFonts w:ascii="Times New Roman" w:hAnsi="Times New Roman" w:cs="Times New Roman"/>
                <w:sz w:val="24"/>
                <w:lang w:eastAsia="en-US"/>
              </w:rPr>
              <w:t>155</w:t>
            </w:r>
          </w:p>
        </w:tc>
        <w:tc>
          <w:tcPr>
            <w:tcW w:w="1493" w:type="dxa"/>
            <w:shd w:val="clear" w:color="auto" w:fill="FFFFFF"/>
          </w:tcPr>
          <w:p w:rsidR="0069511F" w:rsidRPr="0069511F" w:rsidRDefault="0069511F" w:rsidP="00020444">
            <w:pPr>
              <w:spacing w:line="256" w:lineRule="auto"/>
              <w:ind w:left="120"/>
              <w:jc w:val="center"/>
              <w:rPr>
                <w:rFonts w:ascii="Times New Roman" w:hAnsi="Times New Roman" w:cs="Times New Roman"/>
                <w:sz w:val="24"/>
                <w:lang w:eastAsia="en-US"/>
              </w:rPr>
            </w:pPr>
            <w:r w:rsidRPr="0069511F">
              <w:rPr>
                <w:rFonts w:ascii="Times New Roman" w:hAnsi="Times New Roman" w:cs="Times New Roman"/>
                <w:sz w:val="24"/>
                <w:lang w:eastAsia="en-US"/>
              </w:rPr>
              <w:t>92</w:t>
            </w:r>
          </w:p>
        </w:tc>
      </w:tr>
    </w:tbl>
    <w:p w:rsidR="005F6173" w:rsidRPr="00CA3E02" w:rsidRDefault="005F6173" w:rsidP="00CA3E02">
      <w:pPr>
        <w:spacing w:after="0" w:line="240" w:lineRule="auto"/>
        <w:ind w:left="-720" w:firstLine="567"/>
        <w:jc w:val="both"/>
        <w:rPr>
          <w:rFonts w:ascii="Times New Roman" w:hAnsi="Times New Roman" w:cs="Times New Roman"/>
          <w:sz w:val="24"/>
          <w:szCs w:val="24"/>
        </w:rPr>
      </w:pPr>
      <w:r w:rsidRPr="00CA3E02">
        <w:rPr>
          <w:rFonts w:ascii="Times New Roman" w:hAnsi="Times New Roman" w:cs="Times New Roman"/>
          <w:sz w:val="24"/>
          <w:szCs w:val="24"/>
          <w:lang w:eastAsia="en-US"/>
        </w:rPr>
        <w:t xml:space="preserve">В  учебном году школа была укомплектована педагогическими кадрами. Всего в коллективе  </w:t>
      </w:r>
      <w:r w:rsidR="0069511F">
        <w:rPr>
          <w:rFonts w:ascii="Times New Roman" w:hAnsi="Times New Roman" w:cs="Times New Roman"/>
          <w:sz w:val="24"/>
          <w:szCs w:val="24"/>
          <w:lang w:eastAsia="en-US"/>
        </w:rPr>
        <w:t xml:space="preserve">работало </w:t>
      </w:r>
      <w:r w:rsidRPr="00CA3E02">
        <w:rPr>
          <w:rFonts w:ascii="Times New Roman" w:hAnsi="Times New Roman" w:cs="Times New Roman"/>
          <w:sz w:val="24"/>
          <w:szCs w:val="24"/>
          <w:lang w:eastAsia="en-US"/>
        </w:rPr>
        <w:t>2</w:t>
      </w:r>
      <w:r w:rsidR="0069511F">
        <w:rPr>
          <w:rFonts w:ascii="Times New Roman" w:hAnsi="Times New Roman" w:cs="Times New Roman"/>
          <w:sz w:val="24"/>
          <w:szCs w:val="24"/>
          <w:lang w:eastAsia="en-US"/>
        </w:rPr>
        <w:t>6</w:t>
      </w:r>
      <w:r w:rsidRPr="00CA3E02">
        <w:rPr>
          <w:rFonts w:ascii="Times New Roman" w:hAnsi="Times New Roman" w:cs="Times New Roman"/>
          <w:sz w:val="24"/>
          <w:szCs w:val="24"/>
          <w:lang w:eastAsia="en-US"/>
        </w:rPr>
        <w:t xml:space="preserve"> педагог</w:t>
      </w:r>
      <w:r w:rsidR="0069511F">
        <w:rPr>
          <w:rFonts w:ascii="Times New Roman" w:hAnsi="Times New Roman" w:cs="Times New Roman"/>
          <w:sz w:val="24"/>
          <w:szCs w:val="24"/>
          <w:lang w:eastAsia="en-US"/>
        </w:rPr>
        <w:t>ов</w:t>
      </w:r>
      <w:r w:rsidRPr="00CA3E02">
        <w:rPr>
          <w:rFonts w:ascii="Times New Roman" w:hAnsi="Times New Roman" w:cs="Times New Roman"/>
          <w:sz w:val="24"/>
          <w:szCs w:val="24"/>
          <w:lang w:eastAsia="en-US"/>
        </w:rPr>
        <w:t xml:space="preserve">. Среди педагогов школы: </w:t>
      </w:r>
      <w:r w:rsidRPr="00CA3E02">
        <w:rPr>
          <w:rFonts w:ascii="Times New Roman" w:hAnsi="Times New Roman" w:cs="Times New Roman"/>
          <w:sz w:val="24"/>
          <w:szCs w:val="24"/>
        </w:rPr>
        <w:t>«Почетный работник образования» - 2, награждены Почётной грамотой МО РФ - 2, награждены грамотой Министерства образования Республики Хакасия - 3, награждены грамотой Управления образования администрации Усть-Абаканского   района – 1</w:t>
      </w:r>
      <w:r w:rsidR="00D82531" w:rsidRPr="00CA3E02">
        <w:rPr>
          <w:rFonts w:ascii="Times New Roman" w:hAnsi="Times New Roman" w:cs="Times New Roman"/>
          <w:sz w:val="24"/>
          <w:szCs w:val="24"/>
        </w:rPr>
        <w:t>4</w:t>
      </w:r>
      <w:r w:rsidRPr="00CA3E02">
        <w:rPr>
          <w:rFonts w:ascii="Times New Roman" w:hAnsi="Times New Roman" w:cs="Times New Roman"/>
          <w:sz w:val="24"/>
          <w:szCs w:val="24"/>
        </w:rPr>
        <w:t>.</w:t>
      </w:r>
    </w:p>
    <w:p w:rsidR="005F6173" w:rsidRPr="00CA3E02" w:rsidRDefault="005F6173" w:rsidP="00BD46F6">
      <w:pPr>
        <w:spacing w:after="0" w:line="240" w:lineRule="auto"/>
        <w:ind w:left="-720" w:firstLine="578"/>
        <w:jc w:val="both"/>
        <w:rPr>
          <w:rFonts w:ascii="Times New Roman" w:hAnsi="Times New Roman" w:cs="Times New Roman"/>
          <w:sz w:val="24"/>
          <w:szCs w:val="24"/>
        </w:rPr>
      </w:pPr>
      <w:r w:rsidRPr="00CA3E02">
        <w:rPr>
          <w:rFonts w:ascii="Times New Roman" w:hAnsi="Times New Roman" w:cs="Times New Roman"/>
          <w:sz w:val="24"/>
          <w:szCs w:val="24"/>
        </w:rPr>
        <w:t xml:space="preserve">Качественный состав педагогических кадров: имеют высшее образование – </w:t>
      </w:r>
      <w:r w:rsidR="0069511F">
        <w:rPr>
          <w:rFonts w:ascii="Times New Roman" w:hAnsi="Times New Roman" w:cs="Times New Roman"/>
          <w:sz w:val="24"/>
          <w:szCs w:val="24"/>
        </w:rPr>
        <w:t>20</w:t>
      </w:r>
      <w:r w:rsidR="00D82531" w:rsidRPr="00CA3E02">
        <w:rPr>
          <w:rFonts w:ascii="Times New Roman" w:hAnsi="Times New Roman" w:cs="Times New Roman"/>
          <w:sz w:val="24"/>
          <w:szCs w:val="24"/>
        </w:rPr>
        <w:t xml:space="preserve"> </w:t>
      </w:r>
      <w:r w:rsidRPr="00CA3E02">
        <w:rPr>
          <w:rFonts w:ascii="Times New Roman" w:hAnsi="Times New Roman" w:cs="Times New Roman"/>
          <w:sz w:val="24"/>
          <w:szCs w:val="24"/>
        </w:rPr>
        <w:t xml:space="preserve">учителей,  имеют средне - специальное образование – </w:t>
      </w:r>
      <w:r w:rsidR="0069511F">
        <w:rPr>
          <w:rFonts w:ascii="Times New Roman" w:hAnsi="Times New Roman" w:cs="Times New Roman"/>
          <w:sz w:val="24"/>
          <w:szCs w:val="24"/>
        </w:rPr>
        <w:t>6</w:t>
      </w:r>
      <w:r w:rsidR="00D82531" w:rsidRPr="00CA3E02">
        <w:rPr>
          <w:rFonts w:ascii="Times New Roman" w:hAnsi="Times New Roman" w:cs="Times New Roman"/>
          <w:sz w:val="24"/>
          <w:szCs w:val="24"/>
        </w:rPr>
        <w:t xml:space="preserve"> </w:t>
      </w:r>
      <w:r w:rsidRPr="00CA3E02">
        <w:rPr>
          <w:rFonts w:ascii="Times New Roman" w:hAnsi="Times New Roman" w:cs="Times New Roman"/>
          <w:sz w:val="24"/>
          <w:szCs w:val="24"/>
        </w:rPr>
        <w:t xml:space="preserve">учителей.  </w:t>
      </w:r>
    </w:p>
    <w:p w:rsidR="0069511F" w:rsidRPr="0069511F" w:rsidRDefault="0069511F" w:rsidP="0069511F">
      <w:pPr>
        <w:spacing w:after="0" w:line="240" w:lineRule="auto"/>
        <w:ind w:left="-709" w:firstLine="567"/>
        <w:jc w:val="both"/>
        <w:rPr>
          <w:rFonts w:ascii="Times New Roman" w:hAnsi="Times New Roman" w:cs="Times New Roman"/>
          <w:sz w:val="24"/>
          <w:szCs w:val="24"/>
        </w:rPr>
      </w:pPr>
      <w:r w:rsidRPr="0069511F">
        <w:rPr>
          <w:rFonts w:ascii="Times New Roman" w:hAnsi="Times New Roman" w:cs="Times New Roman"/>
          <w:sz w:val="24"/>
          <w:szCs w:val="24"/>
        </w:rPr>
        <w:t>В школе 3 педагога со стажем работы от 3-х  до 5 лет, 4 педагога со стажем педагогической работы до 3 лет, от 5-х до 10 лет –1 педагог, от 10-до 15 лет – 4 педагога, от 15-до 20 лет - 3 педагога, от 20 и более лет – 11 педагогов.</w:t>
      </w:r>
    </w:p>
    <w:p w:rsidR="00BD46F6" w:rsidRDefault="00CA3E02" w:rsidP="00BD46F6">
      <w:pPr>
        <w:spacing w:after="0" w:line="240" w:lineRule="auto"/>
        <w:ind w:left="-720" w:firstLine="578"/>
        <w:jc w:val="both"/>
        <w:rPr>
          <w:rFonts w:ascii="Times New Roman" w:hAnsi="Times New Roman" w:cs="Times New Roman"/>
          <w:sz w:val="24"/>
          <w:szCs w:val="24"/>
        </w:rPr>
      </w:pPr>
      <w:r>
        <w:rPr>
          <w:rFonts w:ascii="Times New Roman" w:hAnsi="Times New Roman" w:cs="Times New Roman"/>
          <w:sz w:val="24"/>
          <w:szCs w:val="24"/>
        </w:rPr>
        <w:t xml:space="preserve">В </w:t>
      </w:r>
      <w:r w:rsidR="00D82531" w:rsidRPr="00CA3E02">
        <w:rPr>
          <w:rFonts w:ascii="Times New Roman" w:hAnsi="Times New Roman" w:cs="Times New Roman"/>
          <w:sz w:val="24"/>
          <w:szCs w:val="24"/>
        </w:rPr>
        <w:t>202</w:t>
      </w:r>
      <w:r w:rsidR="0069511F">
        <w:rPr>
          <w:rFonts w:ascii="Times New Roman" w:hAnsi="Times New Roman" w:cs="Times New Roman"/>
          <w:sz w:val="24"/>
          <w:szCs w:val="24"/>
        </w:rPr>
        <w:t>1</w:t>
      </w:r>
      <w:r w:rsidR="00D82531" w:rsidRPr="00CA3E02">
        <w:rPr>
          <w:rFonts w:ascii="Times New Roman" w:hAnsi="Times New Roman" w:cs="Times New Roman"/>
          <w:sz w:val="24"/>
          <w:szCs w:val="24"/>
        </w:rPr>
        <w:t>-202</w:t>
      </w:r>
      <w:r w:rsidR="0069511F">
        <w:rPr>
          <w:rFonts w:ascii="Times New Roman" w:hAnsi="Times New Roman" w:cs="Times New Roman"/>
          <w:sz w:val="24"/>
          <w:szCs w:val="24"/>
        </w:rPr>
        <w:t>2</w:t>
      </w:r>
      <w:r w:rsidR="00D82531" w:rsidRPr="00CA3E02">
        <w:rPr>
          <w:rFonts w:ascii="Times New Roman" w:hAnsi="Times New Roman" w:cs="Times New Roman"/>
          <w:sz w:val="24"/>
          <w:szCs w:val="24"/>
        </w:rPr>
        <w:t xml:space="preserve"> учебном году педагоги школы достаточно активно обобщали и распространяли опыт своей работы на школьном, муниципальном, региональном уровнях</w:t>
      </w:r>
      <w:r w:rsidR="0069511F">
        <w:rPr>
          <w:rFonts w:ascii="Times New Roman" w:hAnsi="Times New Roman" w:cs="Times New Roman"/>
          <w:sz w:val="24"/>
          <w:szCs w:val="24"/>
        </w:rPr>
        <w:t xml:space="preserve"> (29 статей и публикаций)</w:t>
      </w:r>
      <w:r w:rsidR="00D82531" w:rsidRPr="00CA3E02">
        <w:rPr>
          <w:rFonts w:ascii="Times New Roman" w:hAnsi="Times New Roman" w:cs="Times New Roman"/>
          <w:sz w:val="24"/>
          <w:szCs w:val="24"/>
        </w:rPr>
        <w:t>.</w:t>
      </w:r>
    </w:p>
    <w:p w:rsidR="00D82531" w:rsidRDefault="0069511F" w:rsidP="00BD46F6">
      <w:pPr>
        <w:spacing w:after="0" w:line="240" w:lineRule="auto"/>
        <w:ind w:left="-720" w:firstLine="578"/>
        <w:jc w:val="both"/>
        <w:rPr>
          <w:rFonts w:ascii="Times New Roman" w:hAnsi="Times New Roman" w:cs="Times New Roman"/>
          <w:sz w:val="24"/>
          <w:szCs w:val="24"/>
        </w:rPr>
      </w:pPr>
      <w:r>
        <w:rPr>
          <w:rFonts w:ascii="Times New Roman" w:hAnsi="Times New Roman" w:cs="Times New Roman"/>
          <w:sz w:val="24"/>
          <w:szCs w:val="24"/>
        </w:rPr>
        <w:t>100%  педагогического состава прошли курсы повышения квалификации.</w:t>
      </w:r>
      <w:r w:rsidR="00BD46F6">
        <w:rPr>
          <w:rFonts w:ascii="Times New Roman" w:hAnsi="Times New Roman" w:cs="Times New Roman"/>
          <w:sz w:val="24"/>
          <w:szCs w:val="24"/>
        </w:rPr>
        <w:t xml:space="preserve"> </w:t>
      </w:r>
    </w:p>
    <w:p w:rsidR="00BD46F6" w:rsidRPr="00E960CA" w:rsidRDefault="00BD46F6" w:rsidP="00BD46F6">
      <w:pPr>
        <w:widowControl w:val="0"/>
        <w:shd w:val="clear" w:color="auto" w:fill="FFFFFF"/>
        <w:autoSpaceDE w:val="0"/>
        <w:autoSpaceDN w:val="0"/>
        <w:spacing w:line="240" w:lineRule="auto"/>
        <w:ind w:left="-709" w:firstLine="567"/>
        <w:jc w:val="both"/>
        <w:rPr>
          <w:rFonts w:ascii="Times New Roman" w:hAnsi="Times New Roman" w:cs="Times New Roman"/>
          <w:sz w:val="24"/>
          <w:szCs w:val="24"/>
        </w:rPr>
      </w:pPr>
      <w:r>
        <w:rPr>
          <w:rFonts w:ascii="Times New Roman" w:hAnsi="Times New Roman" w:cs="Times New Roman"/>
          <w:sz w:val="24"/>
          <w:szCs w:val="24"/>
        </w:rPr>
        <w:t xml:space="preserve">В 2022 году школа </w:t>
      </w:r>
      <w:r w:rsidRPr="00E960CA">
        <w:rPr>
          <w:rFonts w:ascii="Times New Roman" w:hAnsi="Times New Roman" w:cs="Times New Roman"/>
          <w:sz w:val="24"/>
          <w:szCs w:val="24"/>
        </w:rPr>
        <w:t xml:space="preserve">получила статус республиканской инновационной площадки по теме «Организация самостоятельного и осознанного самоопределения </w:t>
      </w:r>
      <w:proofErr w:type="gramStart"/>
      <w:r w:rsidRPr="00E960CA">
        <w:rPr>
          <w:rFonts w:ascii="Times New Roman" w:hAnsi="Times New Roman" w:cs="Times New Roman"/>
          <w:sz w:val="24"/>
          <w:szCs w:val="24"/>
        </w:rPr>
        <w:t>обучающихся  в</w:t>
      </w:r>
      <w:proofErr w:type="gramEnd"/>
      <w:r w:rsidRPr="00E960CA">
        <w:rPr>
          <w:rFonts w:ascii="Times New Roman" w:hAnsi="Times New Roman" w:cs="Times New Roman"/>
          <w:sz w:val="24"/>
          <w:szCs w:val="24"/>
        </w:rPr>
        <w:t xml:space="preserve"> психолого-педагогическом классе».</w:t>
      </w:r>
    </w:p>
    <w:p w:rsidR="00BD46F6" w:rsidRPr="00CA3E02" w:rsidRDefault="00BD46F6" w:rsidP="00CA3E02">
      <w:pPr>
        <w:spacing w:after="0" w:line="240" w:lineRule="auto"/>
        <w:ind w:left="-720" w:firstLine="709"/>
        <w:jc w:val="both"/>
        <w:rPr>
          <w:rFonts w:ascii="Times New Roman" w:hAnsi="Times New Roman" w:cs="Times New Roman"/>
          <w:sz w:val="24"/>
          <w:szCs w:val="24"/>
        </w:rPr>
      </w:pPr>
    </w:p>
    <w:p w:rsidR="00D82531" w:rsidRDefault="00D82531" w:rsidP="00CA3E02">
      <w:pPr>
        <w:shd w:val="clear" w:color="auto" w:fill="FFFFFF"/>
        <w:spacing w:after="0" w:line="240" w:lineRule="auto"/>
        <w:ind w:left="-720"/>
        <w:jc w:val="center"/>
        <w:outlineLvl w:val="1"/>
      </w:pP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 xml:space="preserve">В 2021-22 учебном году действовала базовая модель внеурочной деятельности на основе оптимизации всех внутренних ресурсов школы. В целях обеспечения индивидуальных потребностей учащихся 1-11-х классов в учебном плане отводится время на внеурочную деятельность в рамках реализации ФГОС НОО, ООО, </w:t>
      </w:r>
      <w:proofErr w:type="gramStart"/>
      <w:r w:rsidRPr="00701E9C">
        <w:rPr>
          <w:rFonts w:ascii="Times New Roman" w:hAnsi="Times New Roman" w:cs="Times New Roman"/>
          <w:color w:val="000000"/>
          <w:sz w:val="24"/>
          <w:szCs w:val="24"/>
        </w:rPr>
        <w:t>СОО  которая</w:t>
      </w:r>
      <w:proofErr w:type="gramEnd"/>
      <w:r w:rsidRPr="00701E9C">
        <w:rPr>
          <w:rFonts w:ascii="Times New Roman" w:hAnsi="Times New Roman" w:cs="Times New Roman"/>
          <w:color w:val="000000"/>
          <w:sz w:val="24"/>
          <w:szCs w:val="24"/>
        </w:rPr>
        <w:t xml:space="preserve"> организуется по направлениям:</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Wingdings-Regular" w:hAnsi="Times New Roman" w:cs="Times New Roman"/>
          <w:color w:val="000000"/>
          <w:sz w:val="24"/>
          <w:szCs w:val="24"/>
        </w:rPr>
        <w:t xml:space="preserve">   </w:t>
      </w:r>
      <w:r w:rsidRPr="00701E9C">
        <w:rPr>
          <w:rFonts w:ascii="Times New Roman" w:hAnsi="Times New Roman" w:cs="Times New Roman"/>
          <w:color w:val="000000"/>
          <w:sz w:val="24"/>
          <w:szCs w:val="24"/>
        </w:rPr>
        <w:t>Спортивно – оздоровительное («Спортивные игры», «Здоровое поколение», «Шахматы»);</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Wingdings-Regular" w:hAnsi="Times New Roman" w:cs="Times New Roman"/>
          <w:color w:val="000000"/>
          <w:sz w:val="24"/>
          <w:szCs w:val="24"/>
        </w:rPr>
        <w:t xml:space="preserve"> </w:t>
      </w:r>
      <w:r w:rsidRPr="00701E9C">
        <w:rPr>
          <w:rFonts w:ascii="Times New Roman" w:hAnsi="Times New Roman" w:cs="Times New Roman"/>
          <w:color w:val="000000"/>
          <w:sz w:val="24"/>
          <w:szCs w:val="24"/>
        </w:rPr>
        <w:t>Социальное («Умелые ручки», «Безопасное детство», «Проектная деятельность», «Лесовичок», «Альманах - как вид проектной деятельности», «Юнармия «Патриот»»);</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Wingdings-Regular" w:hAnsi="Times New Roman" w:cs="Times New Roman"/>
          <w:color w:val="000000"/>
          <w:sz w:val="24"/>
          <w:szCs w:val="24"/>
        </w:rPr>
        <w:t xml:space="preserve"> </w:t>
      </w:r>
      <w:r w:rsidRPr="00701E9C">
        <w:rPr>
          <w:rFonts w:ascii="Times New Roman" w:hAnsi="Times New Roman" w:cs="Times New Roman"/>
          <w:color w:val="000000"/>
          <w:sz w:val="24"/>
          <w:szCs w:val="24"/>
        </w:rPr>
        <w:t xml:space="preserve">Общеинтеллектуальное </w:t>
      </w:r>
      <w:proofErr w:type="gramStart"/>
      <w:r w:rsidRPr="00701E9C">
        <w:rPr>
          <w:rFonts w:ascii="Times New Roman" w:hAnsi="Times New Roman" w:cs="Times New Roman"/>
          <w:color w:val="000000"/>
          <w:sz w:val="24"/>
          <w:szCs w:val="24"/>
        </w:rPr>
        <w:t>( «</w:t>
      </w:r>
      <w:proofErr w:type="gramEnd"/>
      <w:r w:rsidRPr="00701E9C">
        <w:rPr>
          <w:rFonts w:ascii="Times New Roman" w:hAnsi="Times New Roman" w:cs="Times New Roman"/>
          <w:color w:val="000000"/>
          <w:sz w:val="24"/>
          <w:szCs w:val="24"/>
        </w:rPr>
        <w:t>Занимательный русский язык», «Абсолютная грамотность», «Правописание и культура речи», «Лего-конструирование», «Робототехника»,  «Уроки нравственности, «Финансовая грамотность», «Золотое перо», «3Д-графика», «Квадрохак.ру»,  «Занимательный синтаксис»);</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Wingdings-Regular" w:hAnsi="Times New Roman" w:cs="Times New Roman"/>
          <w:color w:val="000000"/>
          <w:sz w:val="24"/>
          <w:szCs w:val="24"/>
        </w:rPr>
        <w:t xml:space="preserve"> </w:t>
      </w:r>
      <w:r w:rsidRPr="00701E9C">
        <w:rPr>
          <w:rFonts w:ascii="Times New Roman" w:hAnsi="Times New Roman" w:cs="Times New Roman"/>
          <w:color w:val="000000"/>
          <w:sz w:val="24"/>
          <w:szCs w:val="24"/>
        </w:rPr>
        <w:t xml:space="preserve">Общекультурное («Музыкальная капель», «Палитра Хакасии», «Волшебный мир оригами», «Бисерное рукоделие», </w:t>
      </w:r>
      <w:r w:rsidRPr="00701E9C">
        <w:rPr>
          <w:rFonts w:ascii="Times New Roman" w:eastAsia="Wingdings-Regular" w:hAnsi="Times New Roman" w:cs="Times New Roman"/>
          <w:color w:val="000000"/>
          <w:sz w:val="24"/>
          <w:szCs w:val="24"/>
        </w:rPr>
        <w:t>«В мире хакасского языка», «В мире прекрасного», «Театральная студия», «Живое слово», «Приходите на премьеру».</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Содержание внеурочной деятельности складывалось из пожеланий родителей (законных представителей), учитывая возможности школы. При выборе курсов и составления расписания занятий учитывался родительский запрос и желание детей. В конце учебного года проводится анкетирование родителей (законных представителей) с целью выбора курсов внеурочной деятельности, для будущих первоклассников до начала учебного года. По результатам анкетирования классными руководителями были разработаны заявления для каждого учащегося. Сформированы группы детей для посещения занятий от 12 до 26 человек.</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Охват внеурочных занятий в течение 2-х лет стабильно высокий, это видно из таблицы.</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1"/>
        <w:gridCol w:w="3191"/>
      </w:tblGrid>
      <w:tr w:rsidR="001A26C1" w:rsidRPr="00701E9C" w:rsidTr="00C07288">
        <w:tc>
          <w:tcPr>
            <w:tcW w:w="3190"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2020</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2021</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2022 год</w:t>
            </w:r>
          </w:p>
        </w:tc>
      </w:tr>
      <w:tr w:rsidR="001A26C1" w:rsidRPr="00701E9C" w:rsidTr="00C07288">
        <w:tc>
          <w:tcPr>
            <w:tcW w:w="3190"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100%249</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100%251</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100%259</w:t>
            </w:r>
          </w:p>
        </w:tc>
      </w:tr>
      <w:tr w:rsidR="001A26C1" w:rsidRPr="00701E9C" w:rsidTr="00C07288">
        <w:tc>
          <w:tcPr>
            <w:tcW w:w="3190" w:type="dxa"/>
          </w:tcPr>
          <w:p w:rsidR="001A26C1" w:rsidRPr="00701E9C" w:rsidRDefault="001A26C1" w:rsidP="00C0728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Общее количество учащихся</w:t>
            </w:r>
          </w:p>
        </w:tc>
        <w:tc>
          <w:tcPr>
            <w:tcW w:w="3191" w:type="dxa"/>
          </w:tcPr>
          <w:p w:rsidR="001A26C1" w:rsidRPr="00701E9C" w:rsidRDefault="001A26C1" w:rsidP="00C0728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Общее количество учащихся</w:t>
            </w:r>
          </w:p>
        </w:tc>
        <w:tc>
          <w:tcPr>
            <w:tcW w:w="3191" w:type="dxa"/>
          </w:tcPr>
          <w:p w:rsidR="001A26C1" w:rsidRPr="00701E9C" w:rsidRDefault="001A26C1" w:rsidP="00C07288">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Общее количество учащихся</w:t>
            </w:r>
          </w:p>
        </w:tc>
      </w:tr>
      <w:tr w:rsidR="001A26C1" w:rsidRPr="00701E9C" w:rsidTr="00C07288">
        <w:tc>
          <w:tcPr>
            <w:tcW w:w="3190"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249</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251</w:t>
            </w:r>
          </w:p>
        </w:tc>
        <w:tc>
          <w:tcPr>
            <w:tcW w:w="3191" w:type="dxa"/>
          </w:tcPr>
          <w:p w:rsidR="001A26C1" w:rsidRPr="00701E9C" w:rsidRDefault="001A26C1" w:rsidP="00C07288">
            <w:pPr>
              <w:autoSpaceDE w:val="0"/>
              <w:autoSpaceDN w:val="0"/>
              <w:adjustRightInd w:val="0"/>
              <w:spacing w:after="0" w:line="240" w:lineRule="auto"/>
              <w:ind w:firstLine="284"/>
              <w:jc w:val="center"/>
              <w:rPr>
                <w:rFonts w:ascii="Times New Roman" w:hAnsi="Times New Roman" w:cs="Times New Roman"/>
                <w:color w:val="000000"/>
                <w:sz w:val="24"/>
                <w:szCs w:val="24"/>
              </w:rPr>
            </w:pPr>
            <w:r w:rsidRPr="00701E9C">
              <w:rPr>
                <w:rFonts w:ascii="Times New Roman" w:hAnsi="Times New Roman" w:cs="Times New Roman"/>
                <w:color w:val="000000"/>
                <w:sz w:val="24"/>
                <w:szCs w:val="24"/>
              </w:rPr>
              <w:t>259</w:t>
            </w:r>
          </w:p>
        </w:tc>
      </w:tr>
    </w:tbl>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b/>
          <w:bCs/>
          <w:color w:val="000000"/>
          <w:sz w:val="24"/>
          <w:szCs w:val="24"/>
        </w:rPr>
        <w:t xml:space="preserve">Вывод: </w:t>
      </w:r>
      <w:r w:rsidRPr="00701E9C">
        <w:rPr>
          <w:rFonts w:ascii="Times New Roman" w:hAnsi="Times New Roman" w:cs="Times New Roman"/>
          <w:color w:val="000000"/>
          <w:sz w:val="24"/>
          <w:szCs w:val="24"/>
        </w:rPr>
        <w:t>занятия курсов внеурочной деятельности эффективно влияют на развитие интеллектуальных и творческих способностей учащихся. Целенаправленное включение учащихся в многообразную деятельность помогает  школьникам разнообразно и рационально проводить свободное время. Благодаря таким формам деятельности дети имели возможность выхода на новый образовательный результат: в части предметных результатов они приобретали опыт творческой деятельности; в части метапредметных результатов использование и решение проблем в реальных жизненных ситуациях; в части личностных результатов – интересы, мотивации, толерантность. В первом полугодии 2021  года классными руководителями был проведён мониторинг по изучению удовлетворённости внеурочной деятельностью учащихся и их родителей. По итогам мониторинга учащиеся и их родители 100% удовлетворены занятиями внеурочной деятельности.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МБОУ «Усть-Бюрская СОШ» воспитательная работа осуществлялась через содержание образования, внеклассную и внешкольную педагогическую деятельность.</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1) Нравственное и духовное воспитание.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учебном году нравственное и духовное воспитание осуществлялось через  развивающие программы для детей   «ДОМ» а также через курсы внеурочной деятельности    «В мире хакасского языка», клуб «Юный Патриот», «РДШ». В рамках данного направления в школе проводились классные часы по повторению и изучению Правил внутреннего распорядка школы, беседы о нравственных качествах. Учащиеся школы принимали участие в концертных программах онлайн, посвященных Дню пожилого человека, Дню Учителя, Дню матери, Дню защитников Отечества, Международный женский день, День семьи, 9 Мая.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Учащиеся 1-11-х классов активно принимали участие в социально-значимой деятельности такой, как акции «Ты не один», «Помоги ветерану!», «С уважением к старшим», « Сохраним птиц зимой», «Покорми птиц», «Кормушка». Учащиеся приняли активное участие в акции «Школьный двор» по благоустройству школьного двора и прилегающей территории.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учебном году проводилось тестирование на определение уровня воспитанности учащихся, надо отметить, что уровень воспитанности стабильно на среднем показателе, что говорит о самостоятельности, проявлении самоорганизации и саморегуляции у школьников.</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2) Здоровьесберегающее воспитание.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Формированию потребности учащихся в здоровом образе жизни способствовали деятельность ДО «ДОМ», реализация программ внеурочной деятельности спортивно-оздоровительного направления, спортивные секции, работа родительской общественности и классных руководителей, ежегодная активная спортивная жизнь школы, участие в спортивной жизни села, района, республики.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течение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года в МБОУ «Усть-Бюрская СОШ» проводились внешкольные спортивные мероприятия, на которых пропагандировался здоровый образ жизни (спортивные игры для детей с ОВЗ; зимние спортивные игры; встречи беседы с интересными людьми, ведущими активный образ жизни; соревнования по пионерболу и волейболу; неделя «Финансовой грамотности»; олимпийские игры, веселые старты). В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году учащиеся школы приняли участие в районных онлайн спортивных мероприятиях и заняли призовые места. («Ура, каникулы!», «Зимняя сказка», «Кросс нации-2021). Большая и значимая работа по формированию здорового образа жизни у учащихся проведена родительской общественностью (рейды в школьную столовую, решение задач </w:t>
      </w:r>
      <w:proofErr w:type="gramStart"/>
      <w:r w:rsidRPr="00701E9C">
        <w:rPr>
          <w:rFonts w:ascii="Times New Roman" w:hAnsi="Times New Roman" w:cs="Times New Roman"/>
          <w:color w:val="000000"/>
          <w:sz w:val="24"/>
          <w:szCs w:val="24"/>
        </w:rPr>
        <w:t>по  здоровьесбережению</w:t>
      </w:r>
      <w:proofErr w:type="gramEnd"/>
      <w:r w:rsidRPr="00701E9C">
        <w:rPr>
          <w:rFonts w:ascii="Times New Roman" w:hAnsi="Times New Roman" w:cs="Times New Roman"/>
          <w:color w:val="000000"/>
          <w:sz w:val="24"/>
          <w:szCs w:val="24"/>
        </w:rPr>
        <w:t xml:space="preserve"> учащихся на заседаниях Совета родителей, родительских собраниях, проведение школьных мероприятий.</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Результатами эффективной работы по данному направлению являются: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lastRenderedPageBreak/>
        <w:t xml:space="preserve"> </w:t>
      </w:r>
      <w:r w:rsidRPr="00701E9C">
        <w:rPr>
          <w:rFonts w:ascii="Times New Roman" w:hAnsi="Times New Roman" w:cs="Times New Roman"/>
          <w:color w:val="000000"/>
          <w:sz w:val="24"/>
          <w:szCs w:val="24"/>
        </w:rPr>
        <w:t>повышение показателей по уровню осведомленности педагогического коллектива по вопросам здоровьесбережения;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количество педагогов, использующих в образовательной деятельности современные здоровьесберегающие технологии – 26 человек/100%;</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поднятие значимости занятий спортом, увеличение количество учащихся, принимающих активное участие в спортивных соревнованиях, занимающихся в спортивных секциях.</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Во второй половине 2021</w:t>
      </w:r>
      <w:r w:rsidR="00632B08" w:rsidRPr="00701E9C">
        <w:rPr>
          <w:rFonts w:ascii="Times New Roman" w:hAnsi="Times New Roman" w:cs="Times New Roman"/>
          <w:color w:val="000000"/>
          <w:sz w:val="24"/>
          <w:szCs w:val="24"/>
        </w:rPr>
        <w:t>-22 учебного</w:t>
      </w:r>
      <w:r w:rsidRPr="00701E9C">
        <w:rPr>
          <w:rFonts w:ascii="Times New Roman" w:hAnsi="Times New Roman" w:cs="Times New Roman"/>
          <w:color w:val="000000"/>
          <w:sz w:val="24"/>
          <w:szCs w:val="24"/>
        </w:rPr>
        <w:t xml:space="preserve"> года учащиеся посещали курсы внеурочной деятельности, направленные на воспитание здорового и безопасного образа жизни и экологической культуры: «Спортивные игры», «Здоровое поколение», «Юные пожарные», «Юные инспектора дорожного движения». Учащиеся приняли участие в следующих онлайн мероприятиях, направленных на воспитание здорового образа жизни и экологической культуры учащихся: урок «Основы безопасности жизнедеятельности», акция «Мы за здоровый образ жизни (1-11 класс), «Здоровье – лучший гонорар»,  месячник безопасности, акция «День Енисея», «Чистые берега», акция «Лес Победы», День Здоровья по параллелям.</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3) Правовое воспитание и культура безопасности, социокультурное и медиакультурное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воспитание.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Профилактическая работа с учащимися школы является одним из направлений воспитательной компоненты программы духовно-нравственного развития и воспитания, а именно правовое воспитание и культура безопасности. Профилактическая работа с учащимися реализовывалась через планы работы социального педагога и отряда.</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Учащиеся посещали следующие курсы внеурочной деятельности, направленные на социокультурное воспитание: «ЮИД», «Лесовичок», «Юные пожарные».</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Работа по формированию правовой культуры учащихся реализовывалась через следующие направления: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диагностика по выявлению уровня сформированности ответственного поведения учащихся 1-4-х классов;</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социально-педагогическая поддержка учащихся 1-11-х классов с низким уровнем ответственного поведения;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проведение профилактических мероприятий среди учащихся;</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реализация программы внеурочной деятельности отряда ЮИД «Добрая Дорога Детства»;</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совместная работа с педагогом-психологом по адаптации учащихся 1-5-х классов к школе через реализацию адаптационного тренинга, рассчитанного на параллель первых классов «Здравствуй, школа!</w:t>
      </w:r>
      <w:proofErr w:type="gramStart"/>
      <w:r w:rsidRPr="00701E9C">
        <w:rPr>
          <w:rFonts w:ascii="Times New Roman" w:hAnsi="Times New Roman" w:cs="Times New Roman"/>
          <w:color w:val="000000"/>
          <w:sz w:val="24"/>
          <w:szCs w:val="24"/>
        </w:rPr>
        <w:t>» ,</w:t>
      </w:r>
      <w:proofErr w:type="gramEnd"/>
      <w:r w:rsidRPr="00701E9C">
        <w:rPr>
          <w:rFonts w:ascii="Times New Roman" w:hAnsi="Times New Roman" w:cs="Times New Roman"/>
          <w:color w:val="000000"/>
          <w:sz w:val="24"/>
          <w:szCs w:val="24"/>
        </w:rPr>
        <w:t xml:space="preserve"> «Посвящение в первоклассники и пятиклассники»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eastAsia="SymbolMT" w:hAnsi="Times New Roman" w:cs="Times New Roman"/>
          <w:color w:val="000000"/>
          <w:sz w:val="24"/>
          <w:szCs w:val="24"/>
        </w:rPr>
        <w:t xml:space="preserve"> </w:t>
      </w:r>
      <w:r w:rsidRPr="00701E9C">
        <w:rPr>
          <w:rFonts w:ascii="Times New Roman" w:hAnsi="Times New Roman" w:cs="Times New Roman"/>
          <w:color w:val="000000"/>
          <w:sz w:val="24"/>
          <w:szCs w:val="24"/>
        </w:rPr>
        <w:t>организация индивидуальной профилактической работы с учащимися, родителями (законными представителями).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Активистами Отряда ЮИД «Добрая Дорога Детства» с учащимися школы, состоящих на различных видах учёта, проводилась индивидуальная воспитательная работа. Всех школьников члены отряда вовлекали в организованные формы досуга, кружки, секции. Ежемесячно проводились спортивные мероприятия с соблюдением всех норм и правил эпидобстановки с участием членов отряда, а также школьников «группы риска».</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b/>
          <w:bCs/>
          <w:color w:val="000000"/>
          <w:sz w:val="24"/>
          <w:szCs w:val="24"/>
        </w:rPr>
        <w:t xml:space="preserve">Вывод: </w:t>
      </w:r>
      <w:r w:rsidRPr="00701E9C">
        <w:rPr>
          <w:rFonts w:ascii="Times New Roman" w:hAnsi="Times New Roman" w:cs="Times New Roman"/>
          <w:color w:val="000000"/>
          <w:sz w:val="24"/>
          <w:szCs w:val="24"/>
        </w:rPr>
        <w:t>организация целенаправленной работы по формированию правовой культуры учащихся реализована частично, так как количество учащихся состоящих на внутришкольном учете и на учете остается стабильным. Индивидуальная профилактическая работа с учащимися, состоящих на внутришкольном учете, реализована через следующие формы работы – организация досуговой занятости: выявление круга интересов и увлечений ребенка и привлечение его к участию в различных конкурсах, мероприятиях школы, проведение тренинговых занятий в классных коллективах учащихся, оказание консультативной помощи учащемуся и его родителям (законным представителям) оглайн и по предварительной записи.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4) Экологическое воспитание и воспитание положительного отношения к труду и</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творчеству.</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 xml:space="preserve">Экологическое воспитание младших школьников велось в системе через урочную и внеурочную деятельность. Основной целью работы школы и классных руководителей является развитие целостной личности, неравнодушной к проблемам родного края, </w:t>
      </w:r>
      <w:r w:rsidRPr="00701E9C">
        <w:rPr>
          <w:rFonts w:ascii="Times New Roman" w:hAnsi="Times New Roman" w:cs="Times New Roman"/>
          <w:color w:val="000000"/>
          <w:sz w:val="24"/>
          <w:szCs w:val="24"/>
        </w:rPr>
        <w:lastRenderedPageBreak/>
        <w:t>способной практически решать экологические проблемы. Большое внимание в 2021</w:t>
      </w:r>
      <w:r w:rsidR="00632B08" w:rsidRPr="00701E9C">
        <w:rPr>
          <w:rFonts w:ascii="Times New Roman" w:hAnsi="Times New Roman" w:cs="Times New Roman"/>
          <w:color w:val="000000"/>
          <w:sz w:val="24"/>
          <w:szCs w:val="24"/>
        </w:rPr>
        <w:t>-22</w:t>
      </w:r>
      <w:r w:rsidRPr="00701E9C">
        <w:rPr>
          <w:rFonts w:ascii="Times New Roman" w:hAnsi="Times New Roman" w:cs="Times New Roman"/>
          <w:color w:val="000000"/>
          <w:sz w:val="24"/>
          <w:szCs w:val="24"/>
        </w:rPr>
        <w:t xml:space="preserve"> учебном году в школе уделялось вопросам экологии. На данную тематику организовано и проведено ряд мероприятий ДО «ДОМ»: путешествие по тропинке «ОРВИ - скажем НЕТ!», в рамках которой был организован и проведён экологический турнир между учащимися 1-4-х классов; акция «Поможем пернатым вместе». Учащиеся принимали участие в онлайн Днях здоровья, в акции «Школьный двор».</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течение учебного года с целью реализации данного воспитательного направления с учащимися проводились выставки  «Урожай-2021», «Осенние фантазии», рейд «Учебник твой лучший друг».</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b/>
          <w:bCs/>
          <w:color w:val="000000"/>
          <w:sz w:val="24"/>
          <w:szCs w:val="24"/>
        </w:rPr>
        <w:t xml:space="preserve">Вывод: </w:t>
      </w:r>
      <w:r w:rsidRPr="00701E9C">
        <w:rPr>
          <w:rFonts w:ascii="Times New Roman" w:hAnsi="Times New Roman" w:cs="Times New Roman"/>
          <w:color w:val="000000"/>
          <w:sz w:val="24"/>
          <w:szCs w:val="24"/>
        </w:rPr>
        <w:t>участвуя в экологических мероприятиях, у детей развивается экологическая культура, экологическое знание, воспитывается милосердие и любовь к природе. В результате работы в направлении экологического воспитания у учащихся школы сформировано первоначальное представление об оздоровительном влиянии природы на человека, сформировано ценностное отношение к природе, воспитано бережное отношение к животным и растениям.</w:t>
      </w:r>
    </w:p>
    <w:p w:rsidR="001A26C1" w:rsidRPr="00701E9C" w:rsidRDefault="001A26C1" w:rsidP="001A26C1">
      <w:pPr>
        <w:autoSpaceDE w:val="0"/>
        <w:autoSpaceDN w:val="0"/>
        <w:adjustRightInd w:val="0"/>
        <w:spacing w:after="0" w:line="240" w:lineRule="auto"/>
        <w:ind w:firstLine="284"/>
        <w:jc w:val="both"/>
        <w:rPr>
          <w:rFonts w:ascii="Times New Roman" w:hAnsi="Times New Roman" w:cs="Times New Roman"/>
          <w:b/>
          <w:bCs/>
          <w:i/>
          <w:iCs/>
          <w:color w:val="000000"/>
          <w:sz w:val="24"/>
          <w:szCs w:val="24"/>
        </w:rPr>
      </w:pPr>
      <w:r w:rsidRPr="00701E9C">
        <w:rPr>
          <w:rFonts w:ascii="Times New Roman" w:hAnsi="Times New Roman" w:cs="Times New Roman"/>
          <w:b/>
          <w:bCs/>
          <w:i/>
          <w:iCs/>
          <w:color w:val="000000"/>
          <w:sz w:val="24"/>
          <w:szCs w:val="24"/>
        </w:rPr>
        <w:t>5) Гражданско-патриотическое воспитание.</w:t>
      </w:r>
    </w:p>
    <w:p w:rsidR="001A26C1" w:rsidRPr="00701E9C" w:rsidRDefault="00632B08" w:rsidP="001A26C1">
      <w:pPr>
        <w:autoSpaceDE w:val="0"/>
        <w:autoSpaceDN w:val="0"/>
        <w:adjustRightInd w:val="0"/>
        <w:spacing w:after="0" w:line="240" w:lineRule="auto"/>
        <w:ind w:firstLine="284"/>
        <w:jc w:val="both"/>
        <w:rPr>
          <w:rFonts w:ascii="Times New Roman" w:hAnsi="Times New Roman" w:cs="Times New Roman"/>
          <w:color w:val="000000"/>
          <w:sz w:val="24"/>
          <w:szCs w:val="24"/>
        </w:rPr>
      </w:pPr>
      <w:r w:rsidRPr="00701E9C">
        <w:rPr>
          <w:rFonts w:ascii="Times New Roman" w:hAnsi="Times New Roman" w:cs="Times New Roman"/>
          <w:color w:val="000000"/>
          <w:sz w:val="24"/>
          <w:szCs w:val="24"/>
        </w:rPr>
        <w:t>В течение 2021-22 учебного</w:t>
      </w:r>
      <w:r w:rsidR="001A26C1" w:rsidRPr="00701E9C">
        <w:rPr>
          <w:rFonts w:ascii="Times New Roman" w:hAnsi="Times New Roman" w:cs="Times New Roman"/>
          <w:color w:val="000000"/>
          <w:sz w:val="24"/>
          <w:szCs w:val="24"/>
        </w:rPr>
        <w:t xml:space="preserve"> года учебного года гражданско-патриотическое воспитание в школе реализовывалось через курсы внеурочной деятельности клуб «Юный Патриот», отряд «Юные пожарные», «Юные инспектора дорожного движения», через работу отряда волонтёров «ДОБРОволец», работу детской организации «ДОМ». За отчетный период в рамках гражданско-патриотического воспитания совместно с членами клуба «Юный Патриот», отрядом волонтёров «ДОБРОволец»,  «Юные пожарные» и «Юные инспектора дорожного движения» проведено большое количество мероприятий по формированию у учащихся чувства патриотизма, любви к Родине, уважительного отношения к старшим. Всего за отчётный период проведено онлайн 14 мероприятий («День солидарности в борьбе с терроризмом», День гражданской обороны, «День неизвестного солдата», «День воинской славы России», «День памяти о россиянах, исполнявших служебный долг за пределами Отечества», «День воссоединения Крыма с Россией», «День космонавтики», «76-летие Победы советского народа в Великой Отечественной Войне», «Урок Мужества», Посвящение в члены отряда «ЮИД», отряда «Юные пожарные», отряда «Юные инспектора дорожного движения») и 5 акций («Помоги ветерану», «С уважением к старшим», «День пожилого человека», «9 мая», «Открытка ветерану», «Окна Победы», «Георгиевская лента», «Мы стихами говорим о войне»</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целях профилактики безнадзорности, правонарушений и преступлений среди несовершеннолетних в школе, была организована работа, которая проводилась по утвержденному плану работы школы.</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процессе профилактической работы школы осуществлялись следующие задачи: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организация регулярной работы по выполнению ФЗ «Об основах системы профилактики безнадзорности и правонарушений» и других нормативно-правовых актов в части предупреждения негативных проявлений в детской и подростковой среде;</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осуществление диагностики социальной структуры семей и раннее выявление детей, находящихся в трудной жизненной ситуации и социально-опасном положении;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социально-педагогическое сопровождение учащихся состоящих на профилактическом учете детьми группы риска;</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организация досуга во внеурочное время  в соответствии  с интересами и творческими возможностями;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оказание консультативной помощи учащимся, родителям, классным руководителям по ликвидации кризисных ситуаций.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2021</w:t>
      </w:r>
      <w:r w:rsidR="00632B08" w:rsidRPr="00701E9C">
        <w:rPr>
          <w:rFonts w:ascii="Times New Roman" w:hAnsi="Times New Roman" w:cs="Times New Roman"/>
          <w:sz w:val="24"/>
          <w:szCs w:val="24"/>
        </w:rPr>
        <w:t>- 22 учебном</w:t>
      </w:r>
      <w:r w:rsidRPr="00701E9C">
        <w:rPr>
          <w:rFonts w:ascii="Times New Roman" w:hAnsi="Times New Roman" w:cs="Times New Roman"/>
          <w:sz w:val="24"/>
          <w:szCs w:val="24"/>
        </w:rPr>
        <w:t xml:space="preserve"> году на профилактическом учете в ГДН, КДН и ЗП  и ВШУ  состояло 2 учащихся.</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  2 учащихся стояли за статью угон автотранспорта.  </w:t>
      </w:r>
    </w:p>
    <w:p w:rsidR="001A26C1" w:rsidRPr="00701E9C" w:rsidRDefault="00632B08"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По сравнению  с 2021</w:t>
      </w:r>
      <w:r w:rsidR="001A26C1" w:rsidRPr="00701E9C">
        <w:rPr>
          <w:rFonts w:ascii="Times New Roman" w:hAnsi="Times New Roman" w:cs="Times New Roman"/>
          <w:sz w:val="24"/>
          <w:szCs w:val="24"/>
        </w:rPr>
        <w:t xml:space="preserve"> годом не произошло увеличения учащихся, состоящих на учете. </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С родителями и учащимися были проведены  беседы «Уголовная ответственность за совершение преступление», «Я и закон».</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Всплеск правонарушений произошел в летний период. Когда дети находились на каникулах.</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lastRenderedPageBreak/>
        <w:t>Причинами и условиями, способствующими совершению правонарушений, явились слабый контроль со стороны родителей, необдуманность поступка, небрежное отношение к здоровому образу жизни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В школе был организован досуг этих учащихся. Они посещали внеурочную деятельность и спортивную секцию при школе.  Они также привлекались к общественной работе школы и класса. Это такие мероприятия: кросс Нации – сентябрь, уборка урожая – сентябрь, экологическая акция  уборка реки Бюрки – октябрь. Принимали  участие в онлайн мероприятиях (Георгиевская ленточка, Свеча памяти, Окна Победы). За ними были закреплены шефы – наставники классные руководители. Разработаны карты индивидуальной программы реабилитации и адаптации несовершеннолетних. В которых была отражена вся профилактическая работа с этими учащимися. В течение года за </w:t>
      </w:r>
      <w:proofErr w:type="gramStart"/>
      <w:r w:rsidRPr="00701E9C">
        <w:rPr>
          <w:rFonts w:ascii="Times New Roman" w:hAnsi="Times New Roman" w:cs="Times New Roman"/>
          <w:sz w:val="24"/>
          <w:szCs w:val="24"/>
        </w:rPr>
        <w:t>учащимися,  состоящими</w:t>
      </w:r>
      <w:proofErr w:type="gramEnd"/>
      <w:r w:rsidRPr="00701E9C">
        <w:rPr>
          <w:rFonts w:ascii="Times New Roman" w:hAnsi="Times New Roman" w:cs="Times New Roman"/>
          <w:sz w:val="24"/>
          <w:szCs w:val="24"/>
        </w:rPr>
        <w:t xml:space="preserve"> на учете велся контроль за посещаемости и готовностью к учебным занятиям, посещением неурочной деятельности.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Учащиеся, состоящие на учете, приглашались с самоотчетом на заседания Совета профилактики и на заседания КДН и ЗП при администрации Усть – Бюрского сельсовета.  С ними и их родителями (законными представителями) проводилась профилактическая работа (беседы, консультации, рекомендации, памятки, посещение семей).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Для работы с этими учащимися привлекался участковый, инспектор ГДН, инспектор ЛОВД ст. Абакан. Совместно сними, были проведены  мероприятия: </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сверка списков учащихся состоящих на учете в ГДН, списка неблагополучных семей.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проведение операции «Всеобуч», которая проводилась с целью выявления детей, не приступивших  к занятиям</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курс бесед на правовые темы с учащимися «Административная ответственность несовершеннолетних за совершение мелкого хулиганства, употребление спиртных напитков, токсических и наркотических веществ», «Отличие правонарушения от преступления», «Уголовная ответственность несовершеннолетних», «Правила поведения несовершеннолетних в школе и за ее приделами», «Ответственность несовершеннолетних за преступления против чести и здоровья», безопасность на железной дороге.</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посещение семей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В </w:t>
      </w:r>
      <w:proofErr w:type="gramStart"/>
      <w:r w:rsidRPr="00701E9C">
        <w:rPr>
          <w:rFonts w:ascii="Times New Roman" w:hAnsi="Times New Roman" w:cs="Times New Roman"/>
          <w:sz w:val="24"/>
          <w:szCs w:val="24"/>
        </w:rPr>
        <w:t>школе  во</w:t>
      </w:r>
      <w:proofErr w:type="gramEnd"/>
      <w:r w:rsidRPr="00701E9C">
        <w:rPr>
          <w:rFonts w:ascii="Times New Roman" w:hAnsi="Times New Roman" w:cs="Times New Roman"/>
          <w:sz w:val="24"/>
          <w:szCs w:val="24"/>
        </w:rPr>
        <w:t xml:space="preserve"> время проведения онлайн классных часов, ученикам  было продемонстрировано видео обращение старшего инспекторами ОГИБДД по Усть-Абаканскому району и  Абаканского ЛО МВД России по профилактике детского травматизма на объектах ж/д транспорта.</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В родительские группы классов, которые созданы в </w:t>
      </w:r>
      <w:r w:rsidRPr="00701E9C">
        <w:rPr>
          <w:rFonts w:ascii="Times New Roman" w:hAnsi="Times New Roman" w:cs="Times New Roman"/>
          <w:sz w:val="24"/>
          <w:szCs w:val="24"/>
          <w:lang w:val="en-US"/>
        </w:rPr>
        <w:t>Viber</w:t>
      </w:r>
      <w:r w:rsidRPr="00701E9C">
        <w:rPr>
          <w:rFonts w:ascii="Times New Roman" w:hAnsi="Times New Roman" w:cs="Times New Roman"/>
          <w:sz w:val="24"/>
          <w:szCs w:val="24"/>
        </w:rPr>
        <w:t xml:space="preserve"> и </w:t>
      </w:r>
      <w:proofErr w:type="spellStart"/>
      <w:r w:rsidRPr="00701E9C">
        <w:rPr>
          <w:rFonts w:ascii="Times New Roman" w:hAnsi="Times New Roman" w:cs="Times New Roman"/>
          <w:sz w:val="24"/>
          <w:szCs w:val="24"/>
          <w:lang w:val="en-US"/>
        </w:rPr>
        <w:t>Whats</w:t>
      </w:r>
      <w:proofErr w:type="spellEnd"/>
      <w:r w:rsidRPr="00701E9C">
        <w:rPr>
          <w:rFonts w:ascii="Times New Roman" w:hAnsi="Times New Roman" w:cs="Times New Roman"/>
          <w:sz w:val="24"/>
          <w:szCs w:val="24"/>
        </w:rPr>
        <w:t xml:space="preserve"> </w:t>
      </w:r>
      <w:r w:rsidRPr="00701E9C">
        <w:rPr>
          <w:rFonts w:ascii="Times New Roman" w:hAnsi="Times New Roman" w:cs="Times New Roman"/>
          <w:sz w:val="24"/>
          <w:szCs w:val="24"/>
          <w:lang w:val="en-US"/>
        </w:rPr>
        <w:t>App</w:t>
      </w:r>
      <w:r w:rsidRPr="00701E9C">
        <w:rPr>
          <w:rFonts w:ascii="Times New Roman" w:hAnsi="Times New Roman" w:cs="Times New Roman"/>
          <w:sz w:val="24"/>
          <w:szCs w:val="24"/>
        </w:rPr>
        <w:t xml:space="preserve"> были размещены памятки информационно профилактического характера, с целью недопущения нахождения несовершеннолетних на объектах железнодорожного транспорта.</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В течение 2021</w:t>
      </w:r>
      <w:r w:rsidR="00A569FE" w:rsidRPr="00701E9C">
        <w:rPr>
          <w:rFonts w:ascii="Times New Roman" w:hAnsi="Times New Roman" w:cs="Times New Roman"/>
          <w:sz w:val="24"/>
          <w:szCs w:val="24"/>
        </w:rPr>
        <w:t>-22 учебного</w:t>
      </w:r>
      <w:r w:rsidRPr="00701E9C">
        <w:rPr>
          <w:rFonts w:ascii="Times New Roman" w:hAnsi="Times New Roman" w:cs="Times New Roman"/>
          <w:sz w:val="24"/>
          <w:szCs w:val="24"/>
        </w:rPr>
        <w:t xml:space="preserve"> года в школе проводилась профилактическая работа с родителями в рамках родительского всеобуча: так всеми классными руководителями с 1-11 класс проведены родительские собрания, согласно планам работы по разной тематике: «Досуг и свободное время детей», «Профилактика употребления детьми ПАВ», «Особенности подросткового возраста», «Очень страшно – рядом наркомания», «Учитесь говорить нет!», «Половое воспитание детей», «Как защитить детей от влияния социальных сетей».</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Следует отметить совместную работу с КДН и ЗП при администрации Усть-Бюрского сельсовета по профилактике правонарушений среди несовершеннолетних, своевременному выявлению детей из семей, находящихся в социально – опасном положении.</w:t>
      </w:r>
    </w:p>
    <w:p w:rsidR="001A26C1" w:rsidRPr="00701E9C" w:rsidRDefault="001A26C1" w:rsidP="001A26C1">
      <w:pPr>
        <w:spacing w:after="0" w:line="240" w:lineRule="auto"/>
        <w:ind w:firstLine="567"/>
        <w:jc w:val="both"/>
        <w:rPr>
          <w:rFonts w:ascii="Times New Roman" w:hAnsi="Times New Roman" w:cs="Times New Roman"/>
          <w:sz w:val="24"/>
          <w:szCs w:val="24"/>
        </w:rPr>
      </w:pPr>
      <w:r w:rsidRPr="00701E9C">
        <w:rPr>
          <w:rFonts w:ascii="Times New Roman" w:hAnsi="Times New Roman" w:cs="Times New Roman"/>
          <w:sz w:val="24"/>
          <w:szCs w:val="24"/>
        </w:rPr>
        <w:t xml:space="preserve">В 2021 </w:t>
      </w:r>
      <w:r w:rsidR="00632B08" w:rsidRPr="00701E9C">
        <w:rPr>
          <w:rFonts w:ascii="Times New Roman" w:hAnsi="Times New Roman" w:cs="Times New Roman"/>
          <w:sz w:val="24"/>
          <w:szCs w:val="24"/>
        </w:rPr>
        <w:t xml:space="preserve">-22 учебном </w:t>
      </w:r>
      <w:r w:rsidRPr="00701E9C">
        <w:rPr>
          <w:rFonts w:ascii="Times New Roman" w:hAnsi="Times New Roman" w:cs="Times New Roman"/>
          <w:sz w:val="24"/>
          <w:szCs w:val="24"/>
        </w:rPr>
        <w:t>году на учете состояло, 7 семей в них воспитывается 14 учащихся. В течение года было снято 2 семьи, в связи с исправлением. Эти семьи посещались кл. руководителями,  сельсовета. Для работы с этими семьями привлекались районные службы профилактики, инспектор ГДН, специалист УСПН. Было проведено за год 4 посещения семей этими службами. Проводились профилактические беседы на различные темы: профилактика ПДД, профилактика правонарушений среди несовершеннолетних, комендантский час, профилактика травматизма у детей, противопожарная безопасность. Учащиеся из этих семей посещали внеурочную деятельность при школе; «Музыкальна капель» «Умелые ручки», «Бисерное рукоделие», спортивные игры и т.д.</w:t>
      </w:r>
    </w:p>
    <w:p w:rsidR="001A26C1" w:rsidRPr="00701E9C" w:rsidRDefault="001A26C1" w:rsidP="001A26C1">
      <w:pPr>
        <w:autoSpaceDE w:val="0"/>
        <w:autoSpaceDN w:val="0"/>
        <w:adjustRightInd w:val="0"/>
        <w:spacing w:after="0" w:line="240" w:lineRule="auto"/>
        <w:jc w:val="center"/>
        <w:rPr>
          <w:rFonts w:ascii="Times New Roman" w:hAnsi="Times New Roman" w:cs="Times New Roman"/>
          <w:b/>
          <w:bCs/>
          <w:sz w:val="24"/>
          <w:szCs w:val="24"/>
        </w:rPr>
      </w:pPr>
    </w:p>
    <w:tbl>
      <w:tblPr>
        <w:tblpPr w:leftFromText="180" w:rightFromText="180" w:bottomFromText="200" w:vertAnchor="text" w:horzAnchor="margin" w:tblpY="2"/>
        <w:tblW w:w="0" w:type="auto"/>
        <w:tblLayout w:type="fixed"/>
        <w:tblLook w:val="00A0" w:firstRow="1" w:lastRow="0" w:firstColumn="1" w:lastColumn="0" w:noHBand="0" w:noVBand="0"/>
      </w:tblPr>
      <w:tblGrid>
        <w:gridCol w:w="9540"/>
      </w:tblGrid>
      <w:tr w:rsidR="00020444" w:rsidTr="00020444">
        <w:tc>
          <w:tcPr>
            <w:tcW w:w="9540" w:type="dxa"/>
          </w:tcPr>
          <w:p w:rsidR="00020444" w:rsidRDefault="00020444">
            <w:pPr>
              <w:jc w:val="center"/>
              <w:rPr>
                <w:rFonts w:ascii="Times New Roman" w:hAnsi="Times New Roman" w:cs="Times New Roman"/>
                <w:sz w:val="26"/>
                <w:szCs w:val="26"/>
              </w:rPr>
            </w:pPr>
            <w:r>
              <w:rPr>
                <w:rFonts w:ascii="Times New Roman" w:hAnsi="Times New Roman" w:cs="Times New Roman"/>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 черный-7" style="width:57pt;height:57pt;visibility:visible">
                  <v:imagedata r:id="rId5" o:title="" blacklevel="1966f"/>
                </v:shape>
              </w:pict>
            </w:r>
          </w:p>
          <w:p w:rsidR="00020444" w:rsidRDefault="00020444">
            <w:pPr>
              <w:jc w:val="center"/>
              <w:rPr>
                <w:rFonts w:ascii="Times New Roman" w:hAnsi="Times New Roman" w:cs="Times New Roman"/>
                <w:sz w:val="26"/>
                <w:szCs w:val="26"/>
                <w:lang w:eastAsia="en-US"/>
              </w:rPr>
            </w:pPr>
          </w:p>
        </w:tc>
      </w:tr>
      <w:tr w:rsidR="00020444" w:rsidTr="00020444">
        <w:tc>
          <w:tcPr>
            <w:tcW w:w="9540" w:type="dxa"/>
            <w:tcBorders>
              <w:top w:val="nil"/>
              <w:left w:val="nil"/>
              <w:bottom w:val="double" w:sz="18" w:space="0" w:color="auto"/>
              <w:right w:val="nil"/>
            </w:tcBorders>
            <w:hideMark/>
          </w:tcPr>
          <w:p w:rsidR="00020444" w:rsidRDefault="00020444">
            <w:pPr>
              <w:jc w:val="center"/>
              <w:rPr>
                <w:rFonts w:ascii="Times New Roman" w:hAnsi="Times New Roman" w:cs="Times New Roman"/>
                <w:sz w:val="26"/>
                <w:szCs w:val="26"/>
                <w:lang w:eastAsia="en-US"/>
              </w:rPr>
            </w:pPr>
            <w:r>
              <w:rPr>
                <w:rFonts w:ascii="Times New Roman" w:hAnsi="Times New Roman" w:cs="Times New Roman"/>
                <w:b/>
                <w:bCs/>
                <w:sz w:val="26"/>
                <w:szCs w:val="26"/>
              </w:rPr>
              <w:t xml:space="preserve">СОВЕТ </w:t>
            </w:r>
            <w:proofErr w:type="gramStart"/>
            <w:r>
              <w:rPr>
                <w:rFonts w:ascii="Times New Roman" w:hAnsi="Times New Roman" w:cs="Times New Roman"/>
                <w:b/>
                <w:bCs/>
                <w:sz w:val="26"/>
                <w:szCs w:val="26"/>
              </w:rPr>
              <w:t>ДЕПУТАТОВ  УСТЬ</w:t>
            </w:r>
            <w:proofErr w:type="gramEnd"/>
            <w:r>
              <w:rPr>
                <w:rFonts w:ascii="Times New Roman" w:hAnsi="Times New Roman" w:cs="Times New Roman"/>
                <w:b/>
                <w:bCs/>
                <w:sz w:val="26"/>
                <w:szCs w:val="26"/>
              </w:rPr>
              <w:t>-БЮРСКОГО СЕЛЬСОВЕТА</w:t>
            </w:r>
          </w:p>
        </w:tc>
      </w:tr>
    </w:tbl>
    <w:p w:rsidR="00020444" w:rsidRDefault="00020444" w:rsidP="00020444">
      <w:pPr>
        <w:ind w:left="6379"/>
        <w:jc w:val="right"/>
        <w:rPr>
          <w:rFonts w:ascii="Times New Roman" w:hAnsi="Times New Roman" w:cs="Times New Roman"/>
          <w:b/>
          <w:bCs/>
          <w:sz w:val="28"/>
          <w:szCs w:val="28"/>
        </w:rPr>
      </w:pPr>
      <w:r>
        <w:rPr>
          <w:rFonts w:ascii="Times New Roman" w:hAnsi="Times New Roman" w:cs="Times New Roman"/>
          <w:sz w:val="20"/>
          <w:szCs w:val="20"/>
        </w:rPr>
        <w:t xml:space="preserve"> ПРОЕКТ</w:t>
      </w:r>
    </w:p>
    <w:p w:rsidR="00020444" w:rsidRDefault="00020444" w:rsidP="00020444">
      <w:pPr>
        <w:tabs>
          <w:tab w:val="left" w:pos="1620"/>
        </w:tabs>
        <w:jc w:val="center"/>
        <w:rPr>
          <w:rFonts w:ascii="Times New Roman" w:hAnsi="Times New Roman" w:cs="Times New Roman"/>
          <w:sz w:val="26"/>
          <w:szCs w:val="26"/>
        </w:rPr>
      </w:pPr>
    </w:p>
    <w:p w:rsidR="00020444" w:rsidRDefault="00020444" w:rsidP="00020444">
      <w:pPr>
        <w:keepNext/>
        <w:spacing w:line="240" w:lineRule="auto"/>
        <w:jc w:val="center"/>
        <w:outlineLvl w:val="0"/>
        <w:rPr>
          <w:rFonts w:ascii="Times New Roman" w:hAnsi="Times New Roman" w:cs="Times New Roman"/>
          <w:sz w:val="26"/>
          <w:szCs w:val="26"/>
        </w:rPr>
      </w:pPr>
      <w:r>
        <w:rPr>
          <w:rFonts w:ascii="Times New Roman" w:hAnsi="Times New Roman" w:cs="Times New Roman"/>
          <w:b/>
          <w:bCs/>
          <w:sz w:val="36"/>
          <w:szCs w:val="36"/>
        </w:rPr>
        <w:t xml:space="preserve">        Р Е Ш Е Н И Е                                                                              </w:t>
      </w:r>
      <w:r>
        <w:rPr>
          <w:rFonts w:ascii="Times New Roman" w:hAnsi="Times New Roman" w:cs="Times New Roman"/>
          <w:sz w:val="26"/>
          <w:szCs w:val="26"/>
        </w:rPr>
        <w:t xml:space="preserve">        от </w:t>
      </w:r>
      <w:r>
        <w:rPr>
          <w:rFonts w:ascii="Times New Roman" w:hAnsi="Times New Roman" w:cs="Times New Roman"/>
          <w:sz w:val="26"/>
          <w:szCs w:val="26"/>
        </w:rPr>
        <w:t>30 сентября</w:t>
      </w:r>
      <w:r>
        <w:rPr>
          <w:rFonts w:ascii="Times New Roman" w:hAnsi="Times New Roman" w:cs="Times New Roman"/>
          <w:sz w:val="26"/>
          <w:szCs w:val="26"/>
        </w:rPr>
        <w:t xml:space="preserve"> 202</w:t>
      </w:r>
      <w:r>
        <w:rPr>
          <w:rFonts w:ascii="Times New Roman" w:hAnsi="Times New Roman" w:cs="Times New Roman"/>
          <w:sz w:val="26"/>
          <w:szCs w:val="26"/>
        </w:rPr>
        <w:t>2</w:t>
      </w:r>
      <w:r>
        <w:rPr>
          <w:rFonts w:ascii="Times New Roman" w:hAnsi="Times New Roman" w:cs="Times New Roman"/>
          <w:sz w:val="26"/>
          <w:szCs w:val="26"/>
        </w:rPr>
        <w:t xml:space="preserve">г.               </w:t>
      </w:r>
      <w:proofErr w:type="gramStart"/>
      <w:r>
        <w:rPr>
          <w:rFonts w:ascii="Times New Roman" w:hAnsi="Times New Roman" w:cs="Times New Roman"/>
          <w:sz w:val="26"/>
          <w:szCs w:val="26"/>
        </w:rPr>
        <w:t>село  Усть</w:t>
      </w:r>
      <w:proofErr w:type="gramEnd"/>
      <w:r>
        <w:rPr>
          <w:rFonts w:ascii="Times New Roman" w:hAnsi="Times New Roman" w:cs="Times New Roman"/>
          <w:sz w:val="26"/>
          <w:szCs w:val="26"/>
        </w:rPr>
        <w:t xml:space="preserve">-Бюр                             № </w:t>
      </w:r>
    </w:p>
    <w:p w:rsidR="00020444" w:rsidRDefault="00020444" w:rsidP="00020444">
      <w:pPr>
        <w:spacing w:line="240" w:lineRule="auto"/>
        <w:jc w:val="center"/>
        <w:rPr>
          <w:rFonts w:ascii="Times New Roman" w:hAnsi="Times New Roman" w:cs="Times New Roman"/>
          <w:b/>
          <w:bCs/>
          <w:i/>
          <w:iCs/>
          <w:sz w:val="26"/>
          <w:szCs w:val="26"/>
        </w:rPr>
      </w:pPr>
      <w:r>
        <w:rPr>
          <w:rFonts w:ascii="Times New Roman" w:hAnsi="Times New Roman" w:cs="Times New Roman"/>
          <w:b/>
          <w:bCs/>
          <w:i/>
          <w:iCs/>
          <w:sz w:val="26"/>
          <w:szCs w:val="26"/>
        </w:rPr>
        <w:t xml:space="preserve">   Об организации школьного образования                                                                                      на </w:t>
      </w:r>
      <w:proofErr w:type="gramStart"/>
      <w:r>
        <w:rPr>
          <w:rFonts w:ascii="Times New Roman" w:hAnsi="Times New Roman" w:cs="Times New Roman"/>
          <w:b/>
          <w:bCs/>
          <w:i/>
          <w:iCs/>
          <w:sz w:val="26"/>
          <w:szCs w:val="26"/>
        </w:rPr>
        <w:t>территории  Усть</w:t>
      </w:r>
      <w:proofErr w:type="gramEnd"/>
      <w:r>
        <w:rPr>
          <w:rFonts w:ascii="Times New Roman" w:hAnsi="Times New Roman" w:cs="Times New Roman"/>
          <w:b/>
          <w:bCs/>
          <w:i/>
          <w:iCs/>
          <w:sz w:val="26"/>
          <w:szCs w:val="26"/>
        </w:rPr>
        <w:t>-Бюрского сельсовета  в 202</w:t>
      </w:r>
      <w:r>
        <w:rPr>
          <w:rFonts w:ascii="Times New Roman" w:hAnsi="Times New Roman" w:cs="Times New Roman"/>
          <w:b/>
          <w:bCs/>
          <w:i/>
          <w:iCs/>
          <w:sz w:val="26"/>
          <w:szCs w:val="26"/>
        </w:rPr>
        <w:t>1</w:t>
      </w:r>
      <w:r>
        <w:rPr>
          <w:rFonts w:ascii="Times New Roman" w:hAnsi="Times New Roman" w:cs="Times New Roman"/>
          <w:b/>
          <w:bCs/>
          <w:i/>
          <w:iCs/>
          <w:sz w:val="26"/>
          <w:szCs w:val="26"/>
        </w:rPr>
        <w:t>/202</w:t>
      </w:r>
      <w:r>
        <w:rPr>
          <w:rFonts w:ascii="Times New Roman" w:hAnsi="Times New Roman" w:cs="Times New Roman"/>
          <w:b/>
          <w:bCs/>
          <w:i/>
          <w:iCs/>
          <w:sz w:val="26"/>
          <w:szCs w:val="26"/>
        </w:rPr>
        <w:t>2</w:t>
      </w:r>
      <w:r>
        <w:rPr>
          <w:rFonts w:ascii="Times New Roman" w:hAnsi="Times New Roman" w:cs="Times New Roman"/>
          <w:b/>
          <w:bCs/>
          <w:i/>
          <w:iCs/>
          <w:sz w:val="26"/>
          <w:szCs w:val="26"/>
        </w:rPr>
        <w:t xml:space="preserve">  учебном году  </w:t>
      </w:r>
    </w:p>
    <w:p w:rsidR="00020444" w:rsidRDefault="00020444" w:rsidP="00020444">
      <w:pPr>
        <w:spacing w:line="240" w:lineRule="auto"/>
        <w:ind w:left="-540"/>
        <w:jc w:val="both"/>
        <w:rPr>
          <w:rFonts w:ascii="Times New Roman" w:hAnsi="Times New Roman" w:cs="Times New Roman"/>
          <w:b/>
          <w:bCs/>
          <w:sz w:val="26"/>
          <w:szCs w:val="26"/>
        </w:rPr>
      </w:pPr>
      <w:r>
        <w:rPr>
          <w:rFonts w:ascii="Times New Roman" w:hAnsi="Times New Roman" w:cs="Times New Roman"/>
          <w:sz w:val="26"/>
          <w:szCs w:val="26"/>
        </w:rPr>
        <w:t xml:space="preserve">        Заслушав и обсудив Отчет об организации школьного </w:t>
      </w:r>
      <w:proofErr w:type="gramStart"/>
      <w:r>
        <w:rPr>
          <w:rFonts w:ascii="Times New Roman" w:hAnsi="Times New Roman" w:cs="Times New Roman"/>
          <w:sz w:val="26"/>
          <w:szCs w:val="26"/>
        </w:rPr>
        <w:t>образования  на</w:t>
      </w:r>
      <w:proofErr w:type="gramEnd"/>
      <w:r>
        <w:rPr>
          <w:rFonts w:ascii="Times New Roman" w:hAnsi="Times New Roman" w:cs="Times New Roman"/>
          <w:sz w:val="26"/>
          <w:szCs w:val="26"/>
        </w:rPr>
        <w:t xml:space="preserve"> территории  Усть-Бюрского сельсовета  в 202</w:t>
      </w:r>
      <w:r>
        <w:rPr>
          <w:rFonts w:ascii="Times New Roman" w:hAnsi="Times New Roman" w:cs="Times New Roman"/>
          <w:sz w:val="26"/>
          <w:szCs w:val="26"/>
        </w:rPr>
        <w:t>1</w:t>
      </w:r>
      <w:r>
        <w:rPr>
          <w:rFonts w:ascii="Times New Roman" w:hAnsi="Times New Roman" w:cs="Times New Roman"/>
          <w:sz w:val="26"/>
          <w:szCs w:val="26"/>
        </w:rPr>
        <w:t>/202</w:t>
      </w:r>
      <w:r>
        <w:rPr>
          <w:rFonts w:ascii="Times New Roman" w:hAnsi="Times New Roman" w:cs="Times New Roman"/>
          <w:sz w:val="26"/>
          <w:szCs w:val="26"/>
        </w:rPr>
        <w:t>2</w:t>
      </w:r>
      <w:r>
        <w:rPr>
          <w:rFonts w:ascii="Times New Roman" w:hAnsi="Times New Roman" w:cs="Times New Roman"/>
          <w:sz w:val="26"/>
          <w:szCs w:val="26"/>
        </w:rPr>
        <w:t xml:space="preserve"> учебном году, представленный директором МБОУ «Усть-</w:t>
      </w:r>
      <w:proofErr w:type="spellStart"/>
      <w:r>
        <w:rPr>
          <w:rFonts w:ascii="Times New Roman" w:hAnsi="Times New Roman" w:cs="Times New Roman"/>
          <w:sz w:val="26"/>
          <w:szCs w:val="26"/>
        </w:rPr>
        <w:t>Бюрская</w:t>
      </w:r>
      <w:proofErr w:type="spellEnd"/>
      <w:r>
        <w:rPr>
          <w:rFonts w:ascii="Times New Roman" w:hAnsi="Times New Roman" w:cs="Times New Roman"/>
          <w:sz w:val="26"/>
          <w:szCs w:val="26"/>
        </w:rPr>
        <w:t xml:space="preserve"> СОШ» Лукошко А.А., в соответствии со статьей 9 Устава МО Усть-</w:t>
      </w:r>
      <w:proofErr w:type="spellStart"/>
      <w:r>
        <w:rPr>
          <w:rFonts w:ascii="Times New Roman" w:hAnsi="Times New Roman" w:cs="Times New Roman"/>
          <w:sz w:val="26"/>
          <w:szCs w:val="26"/>
        </w:rPr>
        <w:t>Бюрский</w:t>
      </w:r>
      <w:proofErr w:type="spellEnd"/>
      <w:r>
        <w:rPr>
          <w:rFonts w:ascii="Times New Roman" w:hAnsi="Times New Roman" w:cs="Times New Roman"/>
          <w:sz w:val="26"/>
          <w:szCs w:val="26"/>
        </w:rPr>
        <w:t xml:space="preserve"> сельсовет  Совет депутатов  Усть-Бюрского сельсовета   </w:t>
      </w:r>
    </w:p>
    <w:p w:rsidR="00020444" w:rsidRDefault="00020444" w:rsidP="00020444">
      <w:pPr>
        <w:spacing w:line="240" w:lineRule="auto"/>
        <w:rPr>
          <w:rFonts w:ascii="Times New Roman" w:hAnsi="Times New Roman" w:cs="Times New Roman"/>
          <w:sz w:val="26"/>
          <w:szCs w:val="26"/>
        </w:rPr>
      </w:pPr>
      <w:r>
        <w:rPr>
          <w:rFonts w:ascii="Times New Roman" w:hAnsi="Times New Roman" w:cs="Times New Roman"/>
          <w:b/>
          <w:bCs/>
          <w:sz w:val="26"/>
          <w:szCs w:val="26"/>
        </w:rPr>
        <w:t xml:space="preserve">                                Р Е Ш И Л:</w:t>
      </w:r>
    </w:p>
    <w:p w:rsidR="00020444" w:rsidRDefault="00020444" w:rsidP="00020444">
      <w:pPr>
        <w:spacing w:line="240" w:lineRule="auto"/>
        <w:ind w:left="-540"/>
        <w:rPr>
          <w:rFonts w:ascii="Times New Roman" w:hAnsi="Times New Roman" w:cs="Times New Roman"/>
          <w:sz w:val="26"/>
          <w:szCs w:val="26"/>
        </w:rPr>
      </w:pPr>
      <w:r>
        <w:rPr>
          <w:rFonts w:ascii="Times New Roman" w:hAnsi="Times New Roman" w:cs="Times New Roman"/>
          <w:spacing w:val="5"/>
          <w:sz w:val="26"/>
          <w:szCs w:val="26"/>
        </w:rPr>
        <w:t xml:space="preserve">1. </w:t>
      </w:r>
      <w:proofErr w:type="gramStart"/>
      <w:r>
        <w:rPr>
          <w:rFonts w:ascii="Times New Roman" w:hAnsi="Times New Roman" w:cs="Times New Roman"/>
          <w:spacing w:val="5"/>
          <w:sz w:val="26"/>
          <w:szCs w:val="26"/>
        </w:rPr>
        <w:t>Отчет  об</w:t>
      </w:r>
      <w:proofErr w:type="gramEnd"/>
      <w:r>
        <w:rPr>
          <w:rFonts w:ascii="Times New Roman" w:hAnsi="Times New Roman" w:cs="Times New Roman"/>
          <w:spacing w:val="5"/>
          <w:sz w:val="26"/>
          <w:szCs w:val="26"/>
        </w:rPr>
        <w:t xml:space="preserve"> организации школьного об</w:t>
      </w:r>
      <w:r>
        <w:rPr>
          <w:rFonts w:ascii="Times New Roman" w:hAnsi="Times New Roman" w:cs="Times New Roman"/>
          <w:sz w:val="26"/>
          <w:szCs w:val="26"/>
        </w:rPr>
        <w:t>разования  в 202</w:t>
      </w:r>
      <w:r>
        <w:rPr>
          <w:rFonts w:ascii="Times New Roman" w:hAnsi="Times New Roman" w:cs="Times New Roman"/>
          <w:sz w:val="26"/>
          <w:szCs w:val="26"/>
        </w:rPr>
        <w:t>1</w:t>
      </w:r>
      <w:r>
        <w:rPr>
          <w:rFonts w:ascii="Times New Roman" w:hAnsi="Times New Roman" w:cs="Times New Roman"/>
          <w:sz w:val="26"/>
          <w:szCs w:val="26"/>
        </w:rPr>
        <w:t>/202</w:t>
      </w:r>
      <w:r>
        <w:rPr>
          <w:rFonts w:ascii="Times New Roman" w:hAnsi="Times New Roman" w:cs="Times New Roman"/>
          <w:sz w:val="26"/>
          <w:szCs w:val="26"/>
        </w:rPr>
        <w:t>2</w:t>
      </w:r>
      <w:r>
        <w:rPr>
          <w:rFonts w:ascii="Times New Roman" w:hAnsi="Times New Roman" w:cs="Times New Roman"/>
          <w:sz w:val="26"/>
          <w:szCs w:val="26"/>
        </w:rPr>
        <w:t xml:space="preserve"> учебном году принять к сведению.</w:t>
      </w:r>
    </w:p>
    <w:p w:rsidR="00020444" w:rsidRDefault="00020444" w:rsidP="00020444">
      <w:pPr>
        <w:spacing w:line="240" w:lineRule="auto"/>
        <w:ind w:left="-540"/>
        <w:rPr>
          <w:rFonts w:ascii="Times New Roman" w:hAnsi="Times New Roman" w:cs="Times New Roman"/>
          <w:sz w:val="26"/>
          <w:szCs w:val="26"/>
        </w:rPr>
      </w:pPr>
      <w:r>
        <w:rPr>
          <w:rFonts w:ascii="Times New Roman" w:hAnsi="Times New Roman" w:cs="Times New Roman"/>
          <w:sz w:val="26"/>
          <w:szCs w:val="26"/>
        </w:rPr>
        <w:t>2.  _______________________________________________________________________</w:t>
      </w:r>
    </w:p>
    <w:p w:rsidR="00020444" w:rsidRDefault="00020444" w:rsidP="00020444">
      <w:pPr>
        <w:spacing w:line="240" w:lineRule="auto"/>
        <w:ind w:left="-540"/>
        <w:jc w:val="both"/>
        <w:rPr>
          <w:rFonts w:ascii="Times New Roman" w:hAnsi="Times New Roman" w:cs="Times New Roman"/>
          <w:sz w:val="26"/>
          <w:szCs w:val="26"/>
        </w:rPr>
      </w:pPr>
      <w:r>
        <w:rPr>
          <w:rFonts w:ascii="Times New Roman" w:hAnsi="Times New Roman" w:cs="Times New Roman"/>
          <w:sz w:val="26"/>
          <w:szCs w:val="26"/>
        </w:rPr>
        <w:t>3. Контроль за исполнением данного решения возложить на комиссию по культуре, образованию, здравоохранению и социальным вопросам (председатель Шпагина И.В.).</w:t>
      </w:r>
    </w:p>
    <w:p w:rsidR="00020444" w:rsidRDefault="00020444" w:rsidP="00020444">
      <w:pPr>
        <w:spacing w:line="240" w:lineRule="auto"/>
        <w:ind w:left="-540"/>
        <w:jc w:val="both"/>
        <w:rPr>
          <w:sz w:val="26"/>
          <w:szCs w:val="26"/>
        </w:rPr>
      </w:pPr>
      <w:r>
        <w:rPr>
          <w:rFonts w:ascii="Times New Roman" w:hAnsi="Times New Roman" w:cs="Times New Roman"/>
          <w:sz w:val="26"/>
          <w:szCs w:val="26"/>
        </w:rPr>
        <w:t>4. Решение вступает в силу со дня его принятия.</w:t>
      </w:r>
    </w:p>
    <w:p w:rsidR="00020444" w:rsidRDefault="00020444" w:rsidP="00020444">
      <w:pPr>
        <w:pStyle w:val="1"/>
        <w:rPr>
          <w:sz w:val="26"/>
          <w:szCs w:val="26"/>
        </w:rPr>
      </w:pPr>
    </w:p>
    <w:p w:rsidR="00020444" w:rsidRDefault="00020444" w:rsidP="00020444">
      <w:pPr>
        <w:pStyle w:val="1"/>
        <w:rPr>
          <w:sz w:val="26"/>
          <w:szCs w:val="26"/>
        </w:rPr>
      </w:pPr>
    </w:p>
    <w:p w:rsidR="00020444" w:rsidRDefault="00020444" w:rsidP="00020444">
      <w:pPr>
        <w:pStyle w:val="1"/>
        <w:rPr>
          <w:sz w:val="26"/>
          <w:szCs w:val="26"/>
        </w:rPr>
      </w:pPr>
    </w:p>
    <w:p w:rsidR="00020444" w:rsidRDefault="00020444" w:rsidP="00020444">
      <w:pPr>
        <w:pStyle w:val="1"/>
        <w:rPr>
          <w:sz w:val="26"/>
          <w:szCs w:val="26"/>
        </w:rPr>
      </w:pPr>
    </w:p>
    <w:p w:rsidR="00020444" w:rsidRDefault="00020444" w:rsidP="00020444">
      <w:pPr>
        <w:pStyle w:val="1"/>
        <w:rPr>
          <w:rFonts w:ascii="Times New Roman" w:hAnsi="Times New Roman"/>
          <w:sz w:val="26"/>
          <w:szCs w:val="26"/>
        </w:rPr>
      </w:pPr>
      <w:r>
        <w:rPr>
          <w:rFonts w:ascii="Times New Roman" w:hAnsi="Times New Roman"/>
          <w:sz w:val="26"/>
          <w:szCs w:val="26"/>
        </w:rPr>
        <w:t>Глава Усть-Бюрского сельсовета</w:t>
      </w:r>
    </w:p>
    <w:p w:rsidR="00020444" w:rsidRDefault="00020444" w:rsidP="00020444">
      <w:pPr>
        <w:pStyle w:val="1"/>
        <w:rPr>
          <w:rFonts w:ascii="Times New Roman" w:hAnsi="Times New Roman"/>
          <w:sz w:val="26"/>
          <w:szCs w:val="26"/>
        </w:rPr>
      </w:pPr>
      <w:r>
        <w:rPr>
          <w:rFonts w:ascii="Times New Roman" w:hAnsi="Times New Roman"/>
          <w:sz w:val="26"/>
          <w:szCs w:val="26"/>
        </w:rPr>
        <w:t xml:space="preserve">Усть-Абаканского района Республики </w:t>
      </w:r>
      <w:proofErr w:type="gramStart"/>
      <w:r>
        <w:rPr>
          <w:rFonts w:ascii="Times New Roman" w:hAnsi="Times New Roman"/>
          <w:sz w:val="26"/>
          <w:szCs w:val="26"/>
        </w:rPr>
        <w:t xml:space="preserve">Хакасия:   </w:t>
      </w:r>
      <w:proofErr w:type="gramEnd"/>
      <w:r>
        <w:rPr>
          <w:rFonts w:ascii="Times New Roman" w:hAnsi="Times New Roman"/>
          <w:sz w:val="26"/>
          <w:szCs w:val="26"/>
        </w:rPr>
        <w:t xml:space="preserve">                           </w:t>
      </w:r>
      <w:proofErr w:type="spellStart"/>
      <w:r>
        <w:rPr>
          <w:rFonts w:ascii="Times New Roman" w:hAnsi="Times New Roman"/>
          <w:sz w:val="26"/>
          <w:szCs w:val="26"/>
        </w:rPr>
        <w:t>Е.А.Харитонова</w:t>
      </w:r>
      <w:proofErr w:type="spellEnd"/>
      <w:r>
        <w:rPr>
          <w:rFonts w:ascii="Times New Roman" w:hAnsi="Times New Roman"/>
          <w:sz w:val="26"/>
          <w:szCs w:val="26"/>
        </w:rPr>
        <w:t xml:space="preserve"> </w:t>
      </w:r>
    </w:p>
    <w:p w:rsidR="001A26C1" w:rsidRDefault="001A26C1" w:rsidP="001A26C1"/>
    <w:p w:rsidR="005F6173" w:rsidRPr="00D82531" w:rsidRDefault="005F6173" w:rsidP="001A26C1">
      <w:pPr>
        <w:shd w:val="clear" w:color="auto" w:fill="FFFFFF"/>
        <w:spacing w:after="0" w:line="240" w:lineRule="auto"/>
        <w:outlineLvl w:val="1"/>
        <w:rPr>
          <w:rFonts w:ascii="Times New Roman" w:hAnsi="Times New Roman" w:cs="Times New Roman"/>
          <w:b/>
          <w:bCs/>
          <w:caps/>
          <w:color w:val="FF0000"/>
          <w:sz w:val="24"/>
          <w:szCs w:val="24"/>
        </w:rPr>
      </w:pPr>
    </w:p>
    <w:sectPr w:rsidR="005F6173" w:rsidRPr="00D82531" w:rsidSect="00941661">
      <w:pgSz w:w="11906" w:h="16838"/>
      <w:pgMar w:top="360"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Regular">
    <w:altName w:val="Arial Unicode MS"/>
    <w:panose1 w:val="00000000000000000000"/>
    <w:charset w:val="88"/>
    <w:family w:val="auto"/>
    <w:notTrueType/>
    <w:pitch w:val="default"/>
    <w:sig w:usb0="00000000" w:usb1="08080000" w:usb2="00000010" w:usb3="00000000" w:csb0="0010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677"/>
    <w:multiLevelType w:val="hybridMultilevel"/>
    <w:tmpl w:val="9A74E30C"/>
    <w:lvl w:ilvl="0" w:tplc="EBA247CA">
      <w:start w:val="1"/>
      <w:numFmt w:val="bullet"/>
      <w:lvlText w:val="В"/>
      <w:lvlJc w:val="left"/>
    </w:lvl>
    <w:lvl w:ilvl="1" w:tplc="88F464CA">
      <w:numFmt w:val="decimal"/>
      <w:lvlText w:val=""/>
      <w:lvlJc w:val="left"/>
    </w:lvl>
    <w:lvl w:ilvl="2" w:tplc="FFB8EFAC">
      <w:numFmt w:val="decimal"/>
      <w:lvlText w:val=""/>
      <w:lvlJc w:val="left"/>
    </w:lvl>
    <w:lvl w:ilvl="3" w:tplc="2450999E">
      <w:numFmt w:val="decimal"/>
      <w:lvlText w:val=""/>
      <w:lvlJc w:val="left"/>
    </w:lvl>
    <w:lvl w:ilvl="4" w:tplc="B8DEA040">
      <w:numFmt w:val="decimal"/>
      <w:lvlText w:val=""/>
      <w:lvlJc w:val="left"/>
    </w:lvl>
    <w:lvl w:ilvl="5" w:tplc="3B86F1D6">
      <w:numFmt w:val="decimal"/>
      <w:lvlText w:val=""/>
      <w:lvlJc w:val="left"/>
    </w:lvl>
    <w:lvl w:ilvl="6" w:tplc="419A18E6">
      <w:numFmt w:val="decimal"/>
      <w:lvlText w:val=""/>
      <w:lvlJc w:val="left"/>
    </w:lvl>
    <w:lvl w:ilvl="7" w:tplc="B524BBF8">
      <w:numFmt w:val="decimal"/>
      <w:lvlText w:val=""/>
      <w:lvlJc w:val="left"/>
    </w:lvl>
    <w:lvl w:ilvl="8" w:tplc="8D1297F4">
      <w:numFmt w:val="decimal"/>
      <w:lvlText w:val=""/>
      <w:lvlJc w:val="left"/>
    </w:lvl>
  </w:abstractNum>
  <w:abstractNum w:abstractNumId="1" w15:restartNumberingAfterBreak="0">
    <w:nsid w:val="1EC36822"/>
    <w:multiLevelType w:val="multilevel"/>
    <w:tmpl w:val="4024F85E"/>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98A55CC"/>
    <w:multiLevelType w:val="hybridMultilevel"/>
    <w:tmpl w:val="1C2876F6"/>
    <w:lvl w:ilvl="0" w:tplc="3E441F0A">
      <w:numFmt w:val="bullet"/>
      <w:lvlText w:val="-"/>
      <w:lvlJc w:val="left"/>
      <w:pPr>
        <w:tabs>
          <w:tab w:val="num" w:pos="435"/>
        </w:tabs>
        <w:ind w:left="435"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8EA1E24"/>
    <w:multiLevelType w:val="hybridMultilevel"/>
    <w:tmpl w:val="8C3663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123863745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1652141">
    <w:abstractNumId w:val="1"/>
  </w:num>
  <w:num w:numId="3" w16cid:durableId="996763017">
    <w:abstractNumId w:val="3"/>
  </w:num>
  <w:num w:numId="4" w16cid:durableId="850755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1941"/>
    <w:rsid w:val="00020444"/>
    <w:rsid w:val="000A7192"/>
    <w:rsid w:val="000D2A64"/>
    <w:rsid w:val="0014626E"/>
    <w:rsid w:val="00163544"/>
    <w:rsid w:val="001A26C1"/>
    <w:rsid w:val="00273AE0"/>
    <w:rsid w:val="002C195E"/>
    <w:rsid w:val="0035721F"/>
    <w:rsid w:val="003A0F88"/>
    <w:rsid w:val="003E685B"/>
    <w:rsid w:val="003E7A98"/>
    <w:rsid w:val="004568EF"/>
    <w:rsid w:val="00490F73"/>
    <w:rsid w:val="00493C00"/>
    <w:rsid w:val="004A73C7"/>
    <w:rsid w:val="00533E60"/>
    <w:rsid w:val="0053618E"/>
    <w:rsid w:val="00550C01"/>
    <w:rsid w:val="005F6173"/>
    <w:rsid w:val="00625A3C"/>
    <w:rsid w:val="00632B08"/>
    <w:rsid w:val="0069511F"/>
    <w:rsid w:val="00697B17"/>
    <w:rsid w:val="006A7A6D"/>
    <w:rsid w:val="00701E9C"/>
    <w:rsid w:val="00751941"/>
    <w:rsid w:val="00791E8A"/>
    <w:rsid w:val="007B5066"/>
    <w:rsid w:val="0085647E"/>
    <w:rsid w:val="00897242"/>
    <w:rsid w:val="008C390A"/>
    <w:rsid w:val="008E5606"/>
    <w:rsid w:val="00941661"/>
    <w:rsid w:val="00960029"/>
    <w:rsid w:val="009D0519"/>
    <w:rsid w:val="009E6DD5"/>
    <w:rsid w:val="009F4EAD"/>
    <w:rsid w:val="00A1567C"/>
    <w:rsid w:val="00A569FE"/>
    <w:rsid w:val="00A91FE8"/>
    <w:rsid w:val="00AA3E00"/>
    <w:rsid w:val="00AA5619"/>
    <w:rsid w:val="00AD43D4"/>
    <w:rsid w:val="00B10CC8"/>
    <w:rsid w:val="00B27D5B"/>
    <w:rsid w:val="00BA7BFC"/>
    <w:rsid w:val="00BD46F6"/>
    <w:rsid w:val="00CA037F"/>
    <w:rsid w:val="00CA097E"/>
    <w:rsid w:val="00CA3E02"/>
    <w:rsid w:val="00D52766"/>
    <w:rsid w:val="00D80A59"/>
    <w:rsid w:val="00D82531"/>
    <w:rsid w:val="00DB16FA"/>
    <w:rsid w:val="00E60796"/>
    <w:rsid w:val="00EB340B"/>
    <w:rsid w:val="00F10E90"/>
    <w:rsid w:val="00F47812"/>
    <w:rsid w:val="00F65287"/>
    <w:rsid w:val="00FA5E62"/>
    <w:rsid w:val="00FD00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771B27"/>
  <w15:docId w15:val="{BEA45F9A-BC08-4DA1-BE80-0F54BB0CE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647E"/>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uiPriority w:val="99"/>
    <w:locked/>
    <w:rsid w:val="008E5606"/>
    <w:rPr>
      <w:rFonts w:ascii="Times New Roman" w:hAnsi="Times New Roman" w:cs="Times New Roman"/>
      <w:sz w:val="27"/>
      <w:szCs w:val="27"/>
      <w:shd w:val="clear" w:color="auto" w:fill="FFFFFF"/>
    </w:rPr>
  </w:style>
  <w:style w:type="character" w:customStyle="1" w:styleId="a3">
    <w:name w:val="Основной текст_"/>
    <w:link w:val="7"/>
    <w:locked/>
    <w:rsid w:val="008E5606"/>
    <w:rPr>
      <w:rFonts w:ascii="Times New Roman" w:hAnsi="Times New Roman" w:cs="Times New Roman"/>
      <w:sz w:val="23"/>
      <w:szCs w:val="23"/>
      <w:shd w:val="clear" w:color="auto" w:fill="FFFFFF"/>
    </w:rPr>
  </w:style>
  <w:style w:type="paragraph" w:customStyle="1" w:styleId="20">
    <w:name w:val="Основной текст (2)"/>
    <w:basedOn w:val="a"/>
    <w:link w:val="2"/>
    <w:uiPriority w:val="99"/>
    <w:rsid w:val="008E5606"/>
    <w:pPr>
      <w:shd w:val="clear" w:color="auto" w:fill="FFFFFF"/>
      <w:spacing w:after="0" w:line="518" w:lineRule="exact"/>
      <w:jc w:val="center"/>
    </w:pPr>
    <w:rPr>
      <w:rFonts w:cs="Times New Roman"/>
      <w:sz w:val="27"/>
      <w:szCs w:val="27"/>
    </w:rPr>
  </w:style>
  <w:style w:type="paragraph" w:customStyle="1" w:styleId="7">
    <w:name w:val="Основной текст7"/>
    <w:basedOn w:val="a"/>
    <w:link w:val="a3"/>
    <w:rsid w:val="008E5606"/>
    <w:pPr>
      <w:shd w:val="clear" w:color="auto" w:fill="FFFFFF"/>
      <w:spacing w:before="240" w:after="0" w:line="413" w:lineRule="exact"/>
      <w:ind w:hanging="440"/>
      <w:jc w:val="both"/>
    </w:pPr>
    <w:rPr>
      <w:rFonts w:cs="Times New Roman"/>
      <w:sz w:val="23"/>
      <w:szCs w:val="23"/>
    </w:rPr>
  </w:style>
  <w:style w:type="paragraph" w:styleId="a4">
    <w:name w:val="Balloon Text"/>
    <w:basedOn w:val="a"/>
    <w:link w:val="a5"/>
    <w:uiPriority w:val="99"/>
    <w:semiHidden/>
    <w:rsid w:val="00791E8A"/>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791E8A"/>
    <w:rPr>
      <w:rFonts w:ascii="Tahoma" w:hAnsi="Tahoma" w:cs="Tahoma"/>
      <w:sz w:val="16"/>
      <w:szCs w:val="16"/>
    </w:rPr>
  </w:style>
  <w:style w:type="paragraph" w:styleId="a6">
    <w:name w:val="Normal (Web)"/>
    <w:basedOn w:val="a"/>
    <w:uiPriority w:val="99"/>
    <w:rsid w:val="00E60796"/>
    <w:pPr>
      <w:spacing w:before="100" w:beforeAutospacing="1" w:after="100" w:afterAutospacing="1" w:line="240" w:lineRule="auto"/>
    </w:pPr>
    <w:rPr>
      <w:rFonts w:cs="Times New Roman"/>
      <w:sz w:val="24"/>
      <w:szCs w:val="24"/>
    </w:rPr>
  </w:style>
  <w:style w:type="table" w:styleId="a7">
    <w:name w:val="Table Grid"/>
    <w:basedOn w:val="a1"/>
    <w:uiPriority w:val="99"/>
    <w:rsid w:val="00E60796"/>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semiHidden/>
    <w:rsid w:val="00F47812"/>
    <w:rPr>
      <w:color w:val="0000FF"/>
      <w:u w:val="single"/>
    </w:rPr>
  </w:style>
  <w:style w:type="paragraph" w:customStyle="1" w:styleId="1">
    <w:name w:val="Без интервала1"/>
    <w:uiPriority w:val="99"/>
    <w:rsid w:val="00273A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60481">
      <w:bodyDiv w:val="1"/>
      <w:marLeft w:val="0"/>
      <w:marRight w:val="0"/>
      <w:marTop w:val="0"/>
      <w:marBottom w:val="0"/>
      <w:divBdr>
        <w:top w:val="none" w:sz="0" w:space="0" w:color="auto"/>
        <w:left w:val="none" w:sz="0" w:space="0" w:color="auto"/>
        <w:bottom w:val="none" w:sz="0" w:space="0" w:color="auto"/>
        <w:right w:val="none" w:sz="0" w:space="0" w:color="auto"/>
      </w:divBdr>
    </w:div>
    <w:div w:id="13737703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1</Pages>
  <Words>3498</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dc:creator>
  <cp:keywords/>
  <dc:description/>
  <cp:lastModifiedBy>Бюр Усть</cp:lastModifiedBy>
  <cp:revision>34</cp:revision>
  <cp:lastPrinted>2008-12-28T22:49:00Z</cp:lastPrinted>
  <dcterms:created xsi:type="dcterms:W3CDTF">2020-10-15T03:00:00Z</dcterms:created>
  <dcterms:modified xsi:type="dcterms:W3CDTF">2022-09-23T04:38:00Z</dcterms:modified>
</cp:coreProperties>
</file>