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2"/>
        <w:tblW w:w="0" w:type="auto"/>
        <w:tblLayout w:type="fixed"/>
        <w:tblLook w:val="04A0" w:firstRow="1" w:lastRow="0" w:firstColumn="1" w:lastColumn="0" w:noHBand="0" w:noVBand="1"/>
      </w:tblPr>
      <w:tblGrid>
        <w:gridCol w:w="9540"/>
      </w:tblGrid>
      <w:tr w:rsidR="00873B3F" w:rsidRPr="00CC5E11" w14:paraId="01B279B3" w14:textId="77777777" w:rsidTr="002B04F8">
        <w:trPr>
          <w:trHeight w:val="1618"/>
        </w:trPr>
        <w:tc>
          <w:tcPr>
            <w:tcW w:w="9540" w:type="dxa"/>
          </w:tcPr>
          <w:p w14:paraId="2626C554" w14:textId="765ABBCE" w:rsidR="00873B3F" w:rsidRPr="00CC5E11" w:rsidRDefault="00873B3F" w:rsidP="002B04F8">
            <w:pPr>
              <w:jc w:val="center"/>
              <w:rPr>
                <w:sz w:val="26"/>
                <w:szCs w:val="26"/>
              </w:rPr>
            </w:pPr>
            <w:r w:rsidRPr="00CC5E11">
              <w:rPr>
                <w:noProof/>
                <w:sz w:val="26"/>
                <w:szCs w:val="26"/>
              </w:rPr>
              <w:drawing>
                <wp:inline distT="0" distB="0" distL="0" distR="0" wp14:anchorId="327DFB84" wp14:editId="0FC43CBC">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bl>
            <w:tblPr>
              <w:tblpPr w:leftFromText="180" w:rightFromText="180" w:vertAnchor="text" w:horzAnchor="margin" w:tblpY="-178"/>
              <w:tblW w:w="9540" w:type="dxa"/>
              <w:tblLayout w:type="fixed"/>
              <w:tblLook w:val="04A0" w:firstRow="1" w:lastRow="0" w:firstColumn="1" w:lastColumn="0" w:noHBand="0" w:noVBand="1"/>
            </w:tblPr>
            <w:tblGrid>
              <w:gridCol w:w="9540"/>
            </w:tblGrid>
            <w:tr w:rsidR="00873B3F" w:rsidRPr="00CC5E11" w14:paraId="607C5840" w14:textId="77777777" w:rsidTr="00873B3F">
              <w:tc>
                <w:tcPr>
                  <w:tcW w:w="9540" w:type="dxa"/>
                  <w:tcBorders>
                    <w:top w:val="nil"/>
                    <w:left w:val="nil"/>
                    <w:bottom w:val="double" w:sz="18" w:space="0" w:color="auto"/>
                    <w:right w:val="nil"/>
                  </w:tcBorders>
                </w:tcPr>
                <w:p w14:paraId="74C5B9F8" w14:textId="5865BDC6" w:rsidR="00873B3F" w:rsidRPr="00873B3F" w:rsidRDefault="00873B3F" w:rsidP="002B04F8">
                  <w:pPr>
                    <w:jc w:val="center"/>
                    <w:rPr>
                      <w:rFonts w:ascii="Times New Roman" w:hAnsi="Times New Roman" w:cs="Times New Roman"/>
                      <w:b/>
                      <w:sz w:val="26"/>
                      <w:szCs w:val="26"/>
                    </w:rPr>
                  </w:pPr>
                  <w:r w:rsidRPr="00873B3F">
                    <w:rPr>
                      <w:rFonts w:ascii="Times New Roman" w:hAnsi="Times New Roman" w:cs="Times New Roman"/>
                      <w:b/>
                      <w:sz w:val="26"/>
                      <w:szCs w:val="26"/>
                    </w:rPr>
                    <w:t xml:space="preserve">СОВЕТ </w:t>
                  </w:r>
                  <w:r w:rsidR="000F0E4A" w:rsidRPr="00873B3F">
                    <w:rPr>
                      <w:rFonts w:ascii="Times New Roman" w:hAnsi="Times New Roman" w:cs="Times New Roman"/>
                      <w:b/>
                      <w:sz w:val="26"/>
                      <w:szCs w:val="26"/>
                    </w:rPr>
                    <w:t>ДЕПУТАТОВ УСТЬ</w:t>
                  </w:r>
                  <w:r w:rsidRPr="00873B3F">
                    <w:rPr>
                      <w:rFonts w:ascii="Times New Roman" w:hAnsi="Times New Roman" w:cs="Times New Roman"/>
                      <w:b/>
                      <w:sz w:val="26"/>
                      <w:szCs w:val="26"/>
                    </w:rPr>
                    <w:t>-</w:t>
                  </w:r>
                  <w:r w:rsidR="000F0E4A" w:rsidRPr="00873B3F">
                    <w:rPr>
                      <w:rFonts w:ascii="Times New Roman" w:hAnsi="Times New Roman" w:cs="Times New Roman"/>
                      <w:b/>
                      <w:sz w:val="26"/>
                      <w:szCs w:val="26"/>
                    </w:rPr>
                    <w:t>БЮРСКОГО СЕЛЬСОВЕТА</w:t>
                  </w:r>
                </w:p>
              </w:tc>
            </w:tr>
          </w:tbl>
          <w:p w14:paraId="1D528484" w14:textId="77777777" w:rsidR="00873B3F" w:rsidRPr="00CC5E11" w:rsidRDefault="00873B3F" w:rsidP="002B04F8">
            <w:pPr>
              <w:jc w:val="right"/>
              <w:rPr>
                <w:sz w:val="26"/>
                <w:szCs w:val="26"/>
              </w:rPr>
            </w:pPr>
            <w:r w:rsidRPr="00CC5E11">
              <w:rPr>
                <w:sz w:val="26"/>
                <w:szCs w:val="26"/>
              </w:rPr>
              <w:t xml:space="preserve">        </w:t>
            </w:r>
          </w:p>
        </w:tc>
      </w:tr>
    </w:tbl>
    <w:p w14:paraId="521C435A" w14:textId="6C172CC2" w:rsidR="00873B3F" w:rsidRPr="00CC5E11" w:rsidRDefault="00873B3F" w:rsidP="00873B3F">
      <w:pPr>
        <w:ind w:left="6379"/>
        <w:jc w:val="right"/>
        <w:rPr>
          <w:b/>
          <w:sz w:val="26"/>
          <w:szCs w:val="26"/>
        </w:rPr>
      </w:pPr>
      <w:r>
        <w:rPr>
          <w:sz w:val="26"/>
          <w:szCs w:val="26"/>
        </w:rPr>
        <w:t xml:space="preserve"> </w:t>
      </w:r>
      <w:r>
        <w:rPr>
          <w:sz w:val="20"/>
          <w:szCs w:val="20"/>
        </w:rPr>
        <w:t xml:space="preserve"> </w:t>
      </w:r>
      <w:r>
        <w:t xml:space="preserve"> </w:t>
      </w:r>
      <w:r>
        <w:rPr>
          <w:sz w:val="20"/>
          <w:szCs w:val="20"/>
        </w:rPr>
        <w:t xml:space="preserve">  </w:t>
      </w:r>
      <w:r>
        <w:rPr>
          <w:rFonts w:ascii="Times New Roman" w:hAnsi="Times New Roman" w:cs="Times New Roman"/>
          <w:sz w:val="24"/>
          <w:szCs w:val="24"/>
        </w:rPr>
        <w:t>ПРОЕКТ</w:t>
      </w:r>
      <w:r w:rsidRPr="00CC5E11">
        <w:rPr>
          <w:sz w:val="26"/>
          <w:szCs w:val="26"/>
        </w:rPr>
        <w:t xml:space="preserve">                                                                                                                             </w:t>
      </w:r>
    </w:p>
    <w:p w14:paraId="2E59206E" w14:textId="521DFDB8" w:rsidR="00873B3F" w:rsidRPr="00873B3F" w:rsidRDefault="00873B3F" w:rsidP="00873B3F">
      <w:pPr>
        <w:keepNext/>
        <w:spacing w:before="240" w:after="60"/>
        <w:jc w:val="center"/>
        <w:outlineLvl w:val="0"/>
        <w:rPr>
          <w:rFonts w:ascii="Times New Roman" w:hAnsi="Times New Roman" w:cs="Times New Roman"/>
          <w:b/>
          <w:bCs/>
          <w:kern w:val="32"/>
          <w:sz w:val="26"/>
          <w:szCs w:val="26"/>
        </w:rPr>
      </w:pPr>
      <w:r w:rsidRPr="00873B3F">
        <w:rPr>
          <w:rFonts w:ascii="Times New Roman" w:hAnsi="Times New Roman" w:cs="Times New Roman"/>
          <w:b/>
          <w:bCs/>
          <w:kern w:val="32"/>
          <w:sz w:val="26"/>
          <w:szCs w:val="26"/>
        </w:rPr>
        <w:t>Р Е Ш Е Н И Е</w:t>
      </w:r>
    </w:p>
    <w:p w14:paraId="49915556" w14:textId="347DF69F" w:rsidR="00873B3F" w:rsidRDefault="00873B3F" w:rsidP="00873B3F">
      <w:pPr>
        <w:rPr>
          <w:rFonts w:ascii="Times New Roman" w:eastAsia="Times New Roman" w:hAnsi="Times New Roman" w:cs="Times New Roman"/>
          <w:color w:val="000000"/>
          <w:sz w:val="24"/>
          <w:szCs w:val="24"/>
          <w:lang w:eastAsia="ru-RU"/>
        </w:rPr>
      </w:pPr>
      <w:r w:rsidRPr="00873B3F">
        <w:rPr>
          <w:rFonts w:ascii="Times New Roman" w:hAnsi="Times New Roman" w:cs="Times New Roman"/>
          <w:sz w:val="26"/>
          <w:szCs w:val="26"/>
        </w:rPr>
        <w:t>от   2</w:t>
      </w:r>
      <w:r w:rsidR="00DE1D49">
        <w:rPr>
          <w:rFonts w:ascii="Times New Roman" w:hAnsi="Times New Roman" w:cs="Times New Roman"/>
          <w:sz w:val="26"/>
          <w:szCs w:val="26"/>
        </w:rPr>
        <w:t>8</w:t>
      </w:r>
      <w:r w:rsidRPr="00873B3F">
        <w:rPr>
          <w:rFonts w:ascii="Times New Roman" w:hAnsi="Times New Roman" w:cs="Times New Roman"/>
          <w:sz w:val="26"/>
          <w:szCs w:val="26"/>
        </w:rPr>
        <w:t xml:space="preserve"> </w:t>
      </w:r>
      <w:r>
        <w:rPr>
          <w:rFonts w:ascii="Times New Roman" w:hAnsi="Times New Roman" w:cs="Times New Roman"/>
          <w:sz w:val="26"/>
          <w:szCs w:val="26"/>
        </w:rPr>
        <w:t>февраля</w:t>
      </w:r>
      <w:r w:rsidRPr="00873B3F">
        <w:rPr>
          <w:rFonts w:ascii="Times New Roman" w:hAnsi="Times New Roman" w:cs="Times New Roman"/>
          <w:sz w:val="26"/>
          <w:szCs w:val="26"/>
        </w:rPr>
        <w:t xml:space="preserve"> 2022 г.                     </w:t>
      </w:r>
      <w:r w:rsidR="000F0E4A" w:rsidRPr="00873B3F">
        <w:rPr>
          <w:rFonts w:ascii="Times New Roman" w:hAnsi="Times New Roman" w:cs="Times New Roman"/>
          <w:sz w:val="26"/>
          <w:szCs w:val="26"/>
        </w:rPr>
        <w:t>село Усть</w:t>
      </w:r>
      <w:r w:rsidRPr="00873B3F">
        <w:rPr>
          <w:rFonts w:ascii="Times New Roman" w:hAnsi="Times New Roman" w:cs="Times New Roman"/>
          <w:sz w:val="26"/>
          <w:szCs w:val="26"/>
        </w:rPr>
        <w:t xml:space="preserve">-Бюр                                            №   </w:t>
      </w:r>
    </w:p>
    <w:tbl>
      <w:tblPr>
        <w:tblW w:w="0" w:type="auto"/>
        <w:tblLook w:val="01E0" w:firstRow="1" w:lastRow="1" w:firstColumn="1" w:lastColumn="1" w:noHBand="0" w:noVBand="0"/>
      </w:tblPr>
      <w:tblGrid>
        <w:gridCol w:w="8647"/>
      </w:tblGrid>
      <w:tr w:rsidR="00B53683" w14:paraId="799544CE" w14:textId="77777777" w:rsidTr="00B53683">
        <w:tc>
          <w:tcPr>
            <w:tcW w:w="8647" w:type="dxa"/>
            <w:hideMark/>
          </w:tcPr>
          <w:p w14:paraId="237278E9" w14:textId="05183907" w:rsidR="00B53683" w:rsidRPr="000936E0" w:rsidRDefault="00B53683" w:rsidP="00B53683">
            <w:pPr>
              <w:tabs>
                <w:tab w:val="left" w:pos="0"/>
              </w:tabs>
              <w:jc w:val="center"/>
              <w:rPr>
                <w:rFonts w:ascii="Times New Roman" w:hAnsi="Times New Roman" w:cs="Times New Roman"/>
                <w:b/>
                <w:bCs/>
                <w:i/>
                <w:iCs/>
                <w:sz w:val="26"/>
                <w:szCs w:val="26"/>
              </w:rPr>
            </w:pPr>
            <w:r w:rsidRPr="000936E0">
              <w:rPr>
                <w:rFonts w:ascii="Times New Roman" w:hAnsi="Times New Roman" w:cs="Times New Roman"/>
                <w:b/>
                <w:i/>
                <w:iCs/>
                <w:sz w:val="26"/>
                <w:szCs w:val="26"/>
              </w:rPr>
              <w:t xml:space="preserve">Об утверждении </w:t>
            </w:r>
            <w:r w:rsidRPr="000936E0">
              <w:rPr>
                <w:rFonts w:ascii="Times New Roman" w:hAnsi="Times New Roman" w:cs="Times New Roman"/>
                <w:b/>
                <w:bCs/>
                <w:i/>
                <w:iCs/>
                <w:sz w:val="26"/>
                <w:szCs w:val="26"/>
              </w:rPr>
              <w:t>перечня ключевых показателей вида контроля и их целевые значения, индикативные показатели и индикаторы риска для муниципального контроля в сфере благоустройства</w:t>
            </w:r>
            <w:r w:rsidRPr="000936E0">
              <w:rPr>
                <w:rFonts w:ascii="Times New Roman" w:hAnsi="Times New Roman" w:cs="Times New Roman"/>
                <w:b/>
                <w:i/>
                <w:iCs/>
                <w:sz w:val="26"/>
                <w:szCs w:val="26"/>
              </w:rPr>
              <w:t xml:space="preserve"> на территории Усть-Бюрского сельсовета</w:t>
            </w:r>
          </w:p>
        </w:tc>
      </w:tr>
    </w:tbl>
    <w:p w14:paraId="6E7D7B95" w14:textId="77777777" w:rsidR="00B53683" w:rsidRDefault="00B53683" w:rsidP="00B53683">
      <w:pPr>
        <w:tabs>
          <w:tab w:val="left" w:pos="1134"/>
        </w:tabs>
        <w:rPr>
          <w:b/>
          <w:bCs/>
          <w:sz w:val="28"/>
        </w:rPr>
      </w:pPr>
    </w:p>
    <w:p w14:paraId="000C6529" w14:textId="6292259E" w:rsidR="00B53683" w:rsidRPr="00873B3F" w:rsidRDefault="000936E0" w:rsidP="00B53683">
      <w:pPr>
        <w:spacing w:after="0" w:line="240" w:lineRule="auto"/>
        <w:jc w:val="both"/>
        <w:rPr>
          <w:rFonts w:ascii="Arial" w:eastAsia="Times New Roman" w:hAnsi="Arial" w:cs="Arial"/>
          <w:color w:val="000000"/>
          <w:sz w:val="26"/>
          <w:szCs w:val="26"/>
          <w:lang w:eastAsia="ru-RU"/>
        </w:rPr>
      </w:pPr>
      <w:r>
        <w:rPr>
          <w:rFonts w:ascii="Times New Roman" w:hAnsi="Times New Roman" w:cs="Times New Roman"/>
          <w:sz w:val="26"/>
          <w:szCs w:val="26"/>
        </w:rPr>
        <w:t xml:space="preserve">      </w:t>
      </w:r>
      <w:r w:rsidR="00B53683" w:rsidRPr="00B53683">
        <w:rPr>
          <w:rFonts w:ascii="Times New Roman" w:hAnsi="Times New Roman" w:cs="Times New Roman"/>
          <w:sz w:val="26"/>
          <w:szCs w:val="26"/>
        </w:rPr>
        <w:t xml:space="preserve">В соответствии с Федеральным законом от 31 июля 2021 года №248-ФЗ «О государственном контроле (надзоре) и муниципальном контроле в Российской Федерации», </w:t>
      </w:r>
      <w:bookmarkStart w:id="0" w:name="_Hlk95995423"/>
      <w:r w:rsidR="00B53683" w:rsidRPr="00B53683">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00B53683" w:rsidRPr="00873B3F">
        <w:rPr>
          <w:rFonts w:ascii="Times New Roman" w:eastAsia="Times New Roman" w:hAnsi="Times New Roman" w:cs="Times New Roman"/>
          <w:color w:val="000000"/>
          <w:sz w:val="26"/>
          <w:szCs w:val="26"/>
          <w:lang w:eastAsia="ru-RU"/>
        </w:rPr>
        <w:t xml:space="preserve"> </w:t>
      </w:r>
      <w:bookmarkEnd w:id="0"/>
      <w:r w:rsidR="00B53683" w:rsidRPr="00873B3F">
        <w:rPr>
          <w:rFonts w:ascii="Times New Roman" w:eastAsia="Times New Roman" w:hAnsi="Times New Roman" w:cs="Times New Roman"/>
          <w:color w:val="000000"/>
          <w:sz w:val="26"/>
          <w:szCs w:val="26"/>
          <w:lang w:eastAsia="ru-RU"/>
        </w:rPr>
        <w:t>руководствуясь Уставом муниципального образования</w:t>
      </w:r>
      <w:r w:rsidR="00B53683">
        <w:rPr>
          <w:rFonts w:ascii="Times New Roman" w:eastAsia="Times New Roman" w:hAnsi="Times New Roman" w:cs="Times New Roman"/>
          <w:color w:val="000000"/>
          <w:sz w:val="26"/>
          <w:szCs w:val="26"/>
          <w:lang w:eastAsia="ru-RU"/>
        </w:rPr>
        <w:t xml:space="preserve"> Усть-Бюрский сельсовет</w:t>
      </w:r>
      <w:r w:rsidR="00B53683" w:rsidRPr="00873B3F">
        <w:rPr>
          <w:rFonts w:ascii="Times New Roman" w:eastAsia="Times New Roman" w:hAnsi="Times New Roman" w:cs="Times New Roman"/>
          <w:color w:val="000000"/>
          <w:sz w:val="26"/>
          <w:szCs w:val="26"/>
          <w:lang w:eastAsia="ru-RU"/>
        </w:rPr>
        <w:t>, Совет депутатов</w:t>
      </w:r>
      <w:r w:rsidR="00B53683">
        <w:rPr>
          <w:rFonts w:ascii="Times New Roman" w:eastAsia="Times New Roman" w:hAnsi="Times New Roman" w:cs="Times New Roman"/>
          <w:color w:val="000000"/>
          <w:sz w:val="26"/>
          <w:szCs w:val="26"/>
          <w:lang w:eastAsia="ru-RU"/>
        </w:rPr>
        <w:t xml:space="preserve"> Усть-Бюрского сельсовета</w:t>
      </w:r>
      <w:r w:rsidR="00B53683" w:rsidRPr="00873B3F">
        <w:rPr>
          <w:rFonts w:ascii="Times New Roman" w:eastAsia="Times New Roman" w:hAnsi="Times New Roman" w:cs="Times New Roman"/>
          <w:color w:val="000000"/>
          <w:sz w:val="26"/>
          <w:szCs w:val="26"/>
          <w:lang w:eastAsia="ru-RU"/>
        </w:rPr>
        <w:t xml:space="preserve"> </w:t>
      </w:r>
      <w:r w:rsidR="00B53683">
        <w:rPr>
          <w:rFonts w:ascii="Times New Roman" w:eastAsia="Times New Roman" w:hAnsi="Times New Roman" w:cs="Times New Roman"/>
          <w:color w:val="000000"/>
          <w:sz w:val="26"/>
          <w:szCs w:val="26"/>
          <w:lang w:eastAsia="ru-RU"/>
        </w:rPr>
        <w:t xml:space="preserve"> </w:t>
      </w:r>
      <w:r w:rsidR="00B53683" w:rsidRPr="00873B3F">
        <w:rPr>
          <w:rFonts w:ascii="Times New Roman" w:eastAsia="Times New Roman" w:hAnsi="Times New Roman" w:cs="Times New Roman"/>
          <w:color w:val="000000"/>
          <w:sz w:val="26"/>
          <w:szCs w:val="26"/>
          <w:lang w:eastAsia="ru-RU"/>
        </w:rPr>
        <w:t> </w:t>
      </w:r>
    </w:p>
    <w:p w14:paraId="36D3D96D" w14:textId="77777777" w:rsidR="00B53683" w:rsidRDefault="00B53683" w:rsidP="00B53683">
      <w:pPr>
        <w:spacing w:after="0" w:line="240" w:lineRule="auto"/>
        <w:jc w:val="both"/>
        <w:rPr>
          <w:rFonts w:ascii="Times New Roman" w:eastAsia="Times New Roman" w:hAnsi="Times New Roman" w:cs="Times New Roman"/>
          <w:b/>
          <w:bCs/>
          <w:color w:val="000000"/>
          <w:sz w:val="24"/>
          <w:szCs w:val="24"/>
          <w:lang w:eastAsia="ru-RU"/>
        </w:rPr>
      </w:pPr>
      <w:r w:rsidRPr="00873B3F">
        <w:rPr>
          <w:rFonts w:ascii="Times New Roman" w:eastAsia="Times New Roman" w:hAnsi="Times New Roman" w:cs="Times New Roman"/>
          <w:b/>
          <w:bCs/>
          <w:color w:val="000000"/>
          <w:sz w:val="24"/>
          <w:szCs w:val="24"/>
          <w:lang w:eastAsia="ru-RU"/>
        </w:rPr>
        <w:t>РЕШИЛ:</w:t>
      </w:r>
    </w:p>
    <w:p w14:paraId="010C81AC" w14:textId="420FB296" w:rsidR="000936E0" w:rsidRDefault="00B53683" w:rsidP="000936E0">
      <w:pPr>
        <w:spacing w:after="0" w:line="240" w:lineRule="auto"/>
        <w:jc w:val="both"/>
        <w:rPr>
          <w:rFonts w:ascii="Times New Roman" w:hAnsi="Times New Roman" w:cs="Times New Roman"/>
          <w:sz w:val="26"/>
          <w:szCs w:val="26"/>
        </w:rPr>
      </w:pPr>
      <w:r w:rsidRPr="00FF2753">
        <w:rPr>
          <w:rFonts w:ascii="Times New Roman" w:hAnsi="Times New Roman" w:cs="Times New Roman"/>
          <w:sz w:val="26"/>
          <w:szCs w:val="26"/>
        </w:rPr>
        <w:t xml:space="preserve">1. </w:t>
      </w:r>
      <w:r w:rsidR="000936E0" w:rsidRPr="00FF2753">
        <w:rPr>
          <w:rFonts w:ascii="Times New Roman" w:hAnsi="Times New Roman" w:cs="Times New Roman"/>
          <w:sz w:val="26"/>
          <w:szCs w:val="26"/>
        </w:rPr>
        <w:t>Утвердить Перечень</w:t>
      </w:r>
      <w:r w:rsidRPr="00FF2753">
        <w:rPr>
          <w:rFonts w:ascii="Times New Roman" w:hAnsi="Times New Roman" w:cs="Times New Roman"/>
          <w:bCs/>
          <w:sz w:val="26"/>
          <w:szCs w:val="26"/>
        </w:rPr>
        <w:t xml:space="preserve"> ключевых показателей вида контроля и их целевые значения, индикативные показатели для муниципального контроля в сфере благоустройства</w:t>
      </w:r>
      <w:r w:rsidRPr="00FF2753">
        <w:rPr>
          <w:rFonts w:ascii="Times New Roman" w:hAnsi="Times New Roman" w:cs="Times New Roman"/>
          <w:sz w:val="26"/>
          <w:szCs w:val="26"/>
        </w:rPr>
        <w:t xml:space="preserve"> на территории Усть-Бюрского сельсовета</w:t>
      </w:r>
      <w:r w:rsidR="000936E0">
        <w:rPr>
          <w:rFonts w:ascii="Times New Roman" w:hAnsi="Times New Roman" w:cs="Times New Roman"/>
          <w:sz w:val="26"/>
          <w:szCs w:val="26"/>
        </w:rPr>
        <w:t xml:space="preserve"> </w:t>
      </w:r>
      <w:r w:rsidR="000936E0" w:rsidRPr="00873B3F">
        <w:rPr>
          <w:rFonts w:ascii="Times New Roman" w:eastAsia="Times New Roman" w:hAnsi="Times New Roman" w:cs="Times New Roman"/>
          <w:color w:val="000000"/>
          <w:sz w:val="26"/>
          <w:szCs w:val="26"/>
          <w:lang w:eastAsia="ru-RU"/>
        </w:rPr>
        <w:t xml:space="preserve">(приложение </w:t>
      </w:r>
      <w:r w:rsidR="000936E0">
        <w:rPr>
          <w:rFonts w:ascii="Times New Roman" w:eastAsia="Times New Roman" w:hAnsi="Times New Roman" w:cs="Times New Roman"/>
          <w:color w:val="000000"/>
          <w:sz w:val="26"/>
          <w:szCs w:val="26"/>
          <w:lang w:eastAsia="ru-RU"/>
        </w:rPr>
        <w:t>№ 1</w:t>
      </w:r>
      <w:r w:rsidR="000936E0" w:rsidRPr="00873B3F">
        <w:rPr>
          <w:rFonts w:ascii="Times New Roman" w:eastAsia="Times New Roman" w:hAnsi="Times New Roman" w:cs="Times New Roman"/>
          <w:color w:val="000000"/>
          <w:sz w:val="26"/>
          <w:szCs w:val="26"/>
          <w:lang w:eastAsia="ru-RU"/>
        </w:rPr>
        <w:t>)</w:t>
      </w:r>
      <w:r w:rsidRPr="00FF2753">
        <w:rPr>
          <w:rFonts w:ascii="Times New Roman" w:hAnsi="Times New Roman" w:cs="Times New Roman"/>
          <w:sz w:val="26"/>
          <w:szCs w:val="26"/>
        </w:rPr>
        <w:t>.</w:t>
      </w:r>
    </w:p>
    <w:p w14:paraId="2AD56000" w14:textId="6560423A" w:rsidR="00FF2753" w:rsidRPr="000936E0" w:rsidRDefault="00B53683" w:rsidP="000936E0">
      <w:pPr>
        <w:spacing w:after="0" w:line="240" w:lineRule="auto"/>
        <w:jc w:val="both"/>
        <w:rPr>
          <w:rFonts w:ascii="Times New Roman" w:hAnsi="Times New Roman" w:cs="Times New Roman"/>
          <w:sz w:val="26"/>
          <w:szCs w:val="26"/>
        </w:rPr>
      </w:pPr>
      <w:r w:rsidRPr="000936E0">
        <w:rPr>
          <w:rFonts w:ascii="Times New Roman" w:hAnsi="Times New Roman" w:cs="Times New Roman"/>
          <w:sz w:val="26"/>
          <w:szCs w:val="26"/>
        </w:rPr>
        <w:t xml:space="preserve">2. </w:t>
      </w:r>
      <w:r w:rsidR="000936E0" w:rsidRPr="000936E0">
        <w:rPr>
          <w:rFonts w:ascii="Times New Roman" w:hAnsi="Times New Roman" w:cs="Times New Roman"/>
          <w:sz w:val="26"/>
          <w:szCs w:val="26"/>
        </w:rPr>
        <w:t xml:space="preserve">Утвердить </w:t>
      </w:r>
      <w:r w:rsidR="000936E0">
        <w:rPr>
          <w:rFonts w:ascii="Times New Roman" w:hAnsi="Times New Roman" w:cs="Times New Roman"/>
          <w:sz w:val="26"/>
          <w:szCs w:val="26"/>
        </w:rPr>
        <w:t>Перечень</w:t>
      </w:r>
      <w:r w:rsidRPr="000936E0">
        <w:rPr>
          <w:rFonts w:ascii="Times New Roman" w:hAnsi="Times New Roman" w:cs="Times New Roman"/>
          <w:sz w:val="26"/>
          <w:szCs w:val="26"/>
        </w:rPr>
        <w:t xml:space="preserve"> индикаторов риска вида контроля в сфере благоустройства на территории </w:t>
      </w:r>
      <w:r w:rsidR="000936E0" w:rsidRPr="000936E0">
        <w:rPr>
          <w:rFonts w:ascii="Times New Roman" w:hAnsi="Times New Roman" w:cs="Times New Roman"/>
          <w:sz w:val="26"/>
          <w:szCs w:val="26"/>
        </w:rPr>
        <w:t>Усть-Бюрского сельсовета</w:t>
      </w:r>
      <w:r w:rsidR="000936E0">
        <w:rPr>
          <w:rFonts w:ascii="Times New Roman" w:hAnsi="Times New Roman" w:cs="Times New Roman"/>
          <w:sz w:val="26"/>
          <w:szCs w:val="26"/>
        </w:rPr>
        <w:t xml:space="preserve"> </w:t>
      </w:r>
      <w:r w:rsidR="000936E0" w:rsidRPr="00873B3F">
        <w:rPr>
          <w:rFonts w:ascii="Times New Roman" w:eastAsia="Times New Roman" w:hAnsi="Times New Roman" w:cs="Times New Roman"/>
          <w:color w:val="000000"/>
          <w:sz w:val="26"/>
          <w:szCs w:val="26"/>
          <w:lang w:eastAsia="ru-RU"/>
        </w:rPr>
        <w:t xml:space="preserve">(приложение </w:t>
      </w:r>
      <w:r w:rsidR="000936E0">
        <w:rPr>
          <w:rFonts w:ascii="Times New Roman" w:eastAsia="Times New Roman" w:hAnsi="Times New Roman" w:cs="Times New Roman"/>
          <w:color w:val="000000"/>
          <w:sz w:val="26"/>
          <w:szCs w:val="26"/>
          <w:lang w:eastAsia="ru-RU"/>
        </w:rPr>
        <w:t>№ 2</w:t>
      </w:r>
      <w:r w:rsidR="000936E0" w:rsidRPr="00873B3F">
        <w:rPr>
          <w:rFonts w:ascii="Times New Roman" w:eastAsia="Times New Roman" w:hAnsi="Times New Roman" w:cs="Times New Roman"/>
          <w:color w:val="000000"/>
          <w:sz w:val="26"/>
          <w:szCs w:val="26"/>
          <w:lang w:eastAsia="ru-RU"/>
        </w:rPr>
        <w:t>)</w:t>
      </w:r>
      <w:r w:rsidRPr="000936E0">
        <w:rPr>
          <w:rFonts w:ascii="Times New Roman" w:hAnsi="Times New Roman" w:cs="Times New Roman"/>
          <w:sz w:val="26"/>
          <w:szCs w:val="26"/>
        </w:rPr>
        <w:t>.</w:t>
      </w:r>
    </w:p>
    <w:p w14:paraId="30A96535" w14:textId="6307C1BB" w:rsidR="000936E0" w:rsidRDefault="000936E0" w:rsidP="000936E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Pr="00873B3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Разместить</w:t>
      </w:r>
      <w:r w:rsidRPr="00873B3F">
        <w:rPr>
          <w:rFonts w:ascii="Times New Roman" w:eastAsia="Times New Roman" w:hAnsi="Times New Roman" w:cs="Times New Roman"/>
          <w:color w:val="000000"/>
          <w:sz w:val="26"/>
          <w:szCs w:val="26"/>
          <w:lang w:eastAsia="ru-RU"/>
        </w:rPr>
        <w:t xml:space="preserve"> настоящее решение на официальном сайте</w:t>
      </w:r>
      <w:r>
        <w:rPr>
          <w:rFonts w:ascii="Times New Roman" w:eastAsia="Times New Roman" w:hAnsi="Times New Roman" w:cs="Times New Roman"/>
          <w:color w:val="000000"/>
          <w:sz w:val="26"/>
          <w:szCs w:val="26"/>
          <w:lang w:eastAsia="ru-RU"/>
        </w:rPr>
        <w:t xml:space="preserve"> Усть-Бюрского сельсовета в сети интернет</w:t>
      </w:r>
      <w:r w:rsidRPr="00873B3F">
        <w:rPr>
          <w:rFonts w:ascii="Times New Roman" w:eastAsia="Times New Roman" w:hAnsi="Times New Roman" w:cs="Times New Roman"/>
          <w:color w:val="000000"/>
          <w:sz w:val="26"/>
          <w:szCs w:val="26"/>
          <w:lang w:eastAsia="ru-RU"/>
        </w:rPr>
        <w:t>.</w:t>
      </w:r>
    </w:p>
    <w:p w14:paraId="15D21401" w14:textId="0480004B" w:rsidR="000936E0" w:rsidRPr="000936E0" w:rsidRDefault="000936E0" w:rsidP="000936E0">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4</w:t>
      </w:r>
      <w:r w:rsidRPr="000936E0">
        <w:rPr>
          <w:rFonts w:ascii="Times New Roman" w:hAnsi="Times New Roman" w:cs="Times New Roman"/>
          <w:sz w:val="26"/>
          <w:szCs w:val="26"/>
        </w:rPr>
        <w:t>. Настоящий решение вступает в силу с 01.03.2022 года.</w:t>
      </w:r>
    </w:p>
    <w:p w14:paraId="24577D09" w14:textId="0A706A12" w:rsidR="000936E0" w:rsidRDefault="000936E0" w:rsidP="000936E0">
      <w:pPr>
        <w:spacing w:after="0" w:line="240" w:lineRule="auto"/>
        <w:jc w:val="both"/>
        <w:rPr>
          <w:rFonts w:ascii="Times New Roman" w:hAnsi="Times New Roman" w:cs="Times New Roman"/>
          <w:sz w:val="26"/>
        </w:rPr>
      </w:pPr>
      <w:r>
        <w:rPr>
          <w:rFonts w:ascii="Times New Roman" w:hAnsi="Times New Roman" w:cs="Times New Roman"/>
          <w:sz w:val="26"/>
          <w:szCs w:val="26"/>
        </w:rPr>
        <w:t>5.</w:t>
      </w:r>
      <w:r w:rsidRPr="00F61D6D">
        <w:rPr>
          <w:rFonts w:ascii="Times New Roman" w:hAnsi="Times New Roman" w:cs="Times New Roman"/>
          <w:sz w:val="26"/>
          <w:szCs w:val="26"/>
        </w:rPr>
        <w:t>Контроль за исполнением Решения возложить на комиссию</w:t>
      </w:r>
      <w:r w:rsidRPr="00F61D6D">
        <w:rPr>
          <w:rFonts w:ascii="Times New Roman" w:hAnsi="Times New Roman" w:cs="Times New Roman"/>
          <w:sz w:val="26"/>
        </w:rPr>
        <w:t xml:space="preserve"> по законности и правопорядку.</w:t>
      </w:r>
    </w:p>
    <w:p w14:paraId="7B2DD124" w14:textId="6BC326FE" w:rsidR="00B53683" w:rsidRPr="000936E0" w:rsidRDefault="00B53683" w:rsidP="000936E0">
      <w:pPr>
        <w:pStyle w:val="a7"/>
        <w:jc w:val="both"/>
        <w:rPr>
          <w:sz w:val="26"/>
          <w:szCs w:val="26"/>
        </w:rPr>
      </w:pPr>
    </w:p>
    <w:p w14:paraId="27BD4804" w14:textId="77777777" w:rsidR="00B53683" w:rsidRPr="000936E0" w:rsidRDefault="00B53683" w:rsidP="00B53683">
      <w:pPr>
        <w:tabs>
          <w:tab w:val="left" w:pos="5670"/>
          <w:tab w:val="left" w:pos="6237"/>
          <w:tab w:val="left" w:pos="7088"/>
        </w:tabs>
        <w:jc w:val="both"/>
        <w:rPr>
          <w:rFonts w:ascii="Times New Roman" w:hAnsi="Times New Roman" w:cs="Times New Roman"/>
          <w:bCs/>
          <w:sz w:val="26"/>
          <w:szCs w:val="26"/>
        </w:rPr>
      </w:pPr>
    </w:p>
    <w:p w14:paraId="17486421" w14:textId="58D6E92E" w:rsidR="00B53683" w:rsidRPr="000936E0" w:rsidRDefault="000936E0" w:rsidP="00B53683">
      <w:pPr>
        <w:tabs>
          <w:tab w:val="left" w:pos="5670"/>
          <w:tab w:val="left" w:pos="6237"/>
          <w:tab w:val="left" w:pos="7088"/>
        </w:tabs>
        <w:rPr>
          <w:rFonts w:ascii="Times New Roman" w:hAnsi="Times New Roman" w:cs="Times New Roman"/>
          <w:bCs/>
          <w:sz w:val="26"/>
          <w:szCs w:val="26"/>
        </w:rPr>
      </w:pPr>
      <w:r w:rsidRPr="000936E0">
        <w:rPr>
          <w:rFonts w:ascii="Times New Roman" w:hAnsi="Times New Roman" w:cs="Times New Roman"/>
          <w:bCs/>
          <w:sz w:val="26"/>
          <w:szCs w:val="26"/>
        </w:rPr>
        <w:t xml:space="preserve"> Глава Усть-Бюрского сельсовета                               Е.А.Харитонова</w:t>
      </w:r>
    </w:p>
    <w:p w14:paraId="4F35FF02" w14:textId="77777777" w:rsidR="00B53683" w:rsidRDefault="00B53683" w:rsidP="00B53683">
      <w:pPr>
        <w:tabs>
          <w:tab w:val="left" w:pos="5670"/>
          <w:tab w:val="left" w:pos="6237"/>
          <w:tab w:val="left" w:pos="7088"/>
        </w:tabs>
        <w:rPr>
          <w:b/>
          <w:sz w:val="28"/>
          <w:szCs w:val="28"/>
        </w:rPr>
      </w:pPr>
    </w:p>
    <w:p w14:paraId="6584D255" w14:textId="77777777" w:rsidR="00B53683" w:rsidRDefault="00B53683" w:rsidP="00B53683">
      <w:pPr>
        <w:tabs>
          <w:tab w:val="num" w:pos="200"/>
        </w:tabs>
        <w:ind w:left="4536"/>
        <w:jc w:val="center"/>
        <w:outlineLvl w:val="0"/>
        <w:rPr>
          <w:sz w:val="24"/>
          <w:szCs w:val="24"/>
        </w:rPr>
      </w:pPr>
    </w:p>
    <w:p w14:paraId="3385E238" w14:textId="77777777" w:rsidR="00B53683" w:rsidRDefault="00B53683" w:rsidP="00B53683">
      <w:pPr>
        <w:tabs>
          <w:tab w:val="num" w:pos="200"/>
        </w:tabs>
        <w:ind w:left="4536"/>
        <w:jc w:val="center"/>
        <w:outlineLvl w:val="0"/>
      </w:pPr>
    </w:p>
    <w:p w14:paraId="324441EE" w14:textId="77777777" w:rsidR="00B53683" w:rsidRDefault="00B53683" w:rsidP="00B53683">
      <w:pPr>
        <w:tabs>
          <w:tab w:val="num" w:pos="200"/>
        </w:tabs>
        <w:ind w:left="4536"/>
        <w:jc w:val="center"/>
        <w:outlineLvl w:val="0"/>
      </w:pPr>
    </w:p>
    <w:p w14:paraId="7FA21B27" w14:textId="77777777" w:rsidR="00B53683" w:rsidRDefault="00B53683" w:rsidP="00B53683">
      <w:pPr>
        <w:tabs>
          <w:tab w:val="num" w:pos="200"/>
        </w:tabs>
        <w:ind w:left="4536"/>
        <w:jc w:val="center"/>
        <w:outlineLvl w:val="0"/>
      </w:pPr>
    </w:p>
    <w:p w14:paraId="65D76A0E" w14:textId="77777777" w:rsidR="00BD1378" w:rsidRDefault="00BD1378" w:rsidP="000936E0">
      <w:pPr>
        <w:spacing w:after="0" w:line="240" w:lineRule="auto"/>
        <w:jc w:val="right"/>
        <w:rPr>
          <w:sz w:val="26"/>
          <w:szCs w:val="26"/>
        </w:rPr>
      </w:pPr>
      <w:bookmarkStart w:id="1" w:name="_Hlk91060770"/>
    </w:p>
    <w:p w14:paraId="3DA3919F" w14:textId="77777777" w:rsidR="00BD1378" w:rsidRDefault="00BD1378" w:rsidP="000936E0">
      <w:pPr>
        <w:spacing w:after="0" w:line="240" w:lineRule="auto"/>
        <w:jc w:val="right"/>
        <w:rPr>
          <w:sz w:val="26"/>
          <w:szCs w:val="26"/>
        </w:rPr>
      </w:pPr>
    </w:p>
    <w:p w14:paraId="3218A5D0" w14:textId="140C79A6" w:rsidR="000936E0" w:rsidRPr="001D7FDF" w:rsidRDefault="000936E0" w:rsidP="000936E0">
      <w:pPr>
        <w:spacing w:after="0" w:line="240" w:lineRule="auto"/>
        <w:jc w:val="right"/>
        <w:rPr>
          <w:rFonts w:ascii="Times New Roman" w:eastAsia="Times New Roman" w:hAnsi="Times New Roman" w:cs="Times New Roman"/>
          <w:color w:val="000000"/>
          <w:sz w:val="26"/>
          <w:szCs w:val="26"/>
          <w:lang w:eastAsia="ru-RU"/>
        </w:rPr>
      </w:pPr>
      <w:r>
        <w:rPr>
          <w:sz w:val="26"/>
          <w:szCs w:val="26"/>
        </w:rPr>
        <w:lastRenderedPageBreak/>
        <w:t xml:space="preserve"> </w:t>
      </w:r>
      <w:r w:rsidRPr="001D7FDF">
        <w:rPr>
          <w:rFonts w:ascii="Times New Roman" w:eastAsia="Times New Roman" w:hAnsi="Times New Roman" w:cs="Times New Roman"/>
          <w:color w:val="000000"/>
          <w:sz w:val="26"/>
          <w:szCs w:val="26"/>
          <w:lang w:eastAsia="ru-RU"/>
        </w:rPr>
        <w:t xml:space="preserve">Приложение № </w:t>
      </w:r>
      <w:r>
        <w:rPr>
          <w:rFonts w:ascii="Times New Roman" w:eastAsia="Times New Roman" w:hAnsi="Times New Roman" w:cs="Times New Roman"/>
          <w:color w:val="000000"/>
          <w:sz w:val="26"/>
          <w:szCs w:val="26"/>
          <w:lang w:eastAsia="ru-RU"/>
        </w:rPr>
        <w:t>1</w:t>
      </w:r>
      <w:r w:rsidRPr="001D7FDF">
        <w:rPr>
          <w:rFonts w:ascii="Times New Roman" w:eastAsia="Times New Roman" w:hAnsi="Times New Roman" w:cs="Times New Roman"/>
          <w:color w:val="000000"/>
          <w:sz w:val="26"/>
          <w:szCs w:val="26"/>
          <w:lang w:eastAsia="ru-RU"/>
        </w:rPr>
        <w:t xml:space="preserve"> к Решению</w:t>
      </w:r>
    </w:p>
    <w:p w14:paraId="769DD98D" w14:textId="77777777" w:rsidR="000936E0" w:rsidRPr="001D7FDF" w:rsidRDefault="000936E0" w:rsidP="000936E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20AFF0E2" w14:textId="77777777" w:rsidR="000936E0" w:rsidRPr="001D7FDF" w:rsidRDefault="000936E0" w:rsidP="000936E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p>
    <w:bookmarkEnd w:id="1"/>
    <w:p w14:paraId="2D0BA231" w14:textId="77777777" w:rsidR="00B53683" w:rsidRDefault="00B53683" w:rsidP="00B53683">
      <w:pPr>
        <w:autoSpaceDE w:val="0"/>
        <w:autoSpaceDN w:val="0"/>
        <w:adjustRightInd w:val="0"/>
        <w:ind w:firstLine="1559"/>
        <w:jc w:val="both"/>
        <w:rPr>
          <w:sz w:val="28"/>
          <w:szCs w:val="28"/>
        </w:rPr>
      </w:pPr>
    </w:p>
    <w:p w14:paraId="325A0187" w14:textId="77777777"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bCs/>
          <w:sz w:val="26"/>
          <w:szCs w:val="26"/>
        </w:rPr>
        <w:t xml:space="preserve">Перечень </w:t>
      </w:r>
    </w:p>
    <w:p w14:paraId="41F955B6" w14:textId="77777777"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bCs/>
          <w:sz w:val="26"/>
          <w:szCs w:val="26"/>
        </w:rPr>
        <w:t xml:space="preserve">ключевых показателей вида контроля и их целевые значения, </w:t>
      </w:r>
    </w:p>
    <w:p w14:paraId="1559ED67" w14:textId="77777777"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bCs/>
          <w:sz w:val="26"/>
          <w:szCs w:val="26"/>
        </w:rPr>
        <w:t xml:space="preserve">индикативные показатели для муниципального контроля </w:t>
      </w:r>
    </w:p>
    <w:p w14:paraId="35F54A6E" w14:textId="77777777" w:rsidR="00B53683" w:rsidRPr="00BD1378" w:rsidRDefault="00B53683" w:rsidP="00B53683">
      <w:pPr>
        <w:pStyle w:val="ConsPlusNormal"/>
        <w:jc w:val="center"/>
        <w:rPr>
          <w:rFonts w:ascii="Times New Roman" w:hAnsi="Times New Roman"/>
          <w:b/>
          <w:color w:val="000000"/>
          <w:sz w:val="26"/>
          <w:szCs w:val="26"/>
        </w:rPr>
      </w:pPr>
      <w:r w:rsidRPr="00BD1378">
        <w:rPr>
          <w:rFonts w:ascii="Times New Roman" w:hAnsi="Times New Roman"/>
          <w:b/>
          <w:bCs/>
          <w:sz w:val="26"/>
          <w:szCs w:val="26"/>
        </w:rPr>
        <w:t>в сфере благоустройства</w:t>
      </w:r>
      <w:r w:rsidRPr="00BD1378">
        <w:rPr>
          <w:rFonts w:ascii="Times New Roman" w:hAnsi="Times New Roman"/>
          <w:b/>
          <w:color w:val="000000"/>
          <w:sz w:val="26"/>
          <w:szCs w:val="26"/>
        </w:rPr>
        <w:t xml:space="preserve"> </w:t>
      </w:r>
    </w:p>
    <w:p w14:paraId="1E3538C7" w14:textId="1AA77E44"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color w:val="000000"/>
          <w:sz w:val="26"/>
          <w:szCs w:val="26"/>
        </w:rPr>
        <w:t xml:space="preserve">на территории </w:t>
      </w:r>
      <w:r w:rsidR="000936E0" w:rsidRPr="00BD1378">
        <w:rPr>
          <w:rFonts w:ascii="Times New Roman" w:hAnsi="Times New Roman"/>
          <w:b/>
          <w:color w:val="000000"/>
          <w:sz w:val="26"/>
          <w:szCs w:val="26"/>
        </w:rPr>
        <w:t>Усть-Бюрского сельсовета</w:t>
      </w:r>
    </w:p>
    <w:p w14:paraId="7ACFE376" w14:textId="77777777" w:rsidR="00B53683" w:rsidRDefault="00B53683" w:rsidP="00B53683">
      <w:pPr>
        <w:pStyle w:val="ConsPlusNormal"/>
        <w:ind w:firstLine="540"/>
        <w:jc w:val="both"/>
        <w:rPr>
          <w:rFonts w:ascii="Times New Roman" w:hAnsi="Times New Roman"/>
          <w:color w:val="000000"/>
          <w:sz w:val="28"/>
          <w:szCs w:val="28"/>
        </w:rPr>
      </w:pPr>
    </w:p>
    <w:p w14:paraId="1456166A" w14:textId="4641F35B"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0936E0" w:rsidRPr="00BD1378">
        <w:rPr>
          <w:rFonts w:ascii="Times New Roman" w:hAnsi="Times New Roman"/>
          <w:sz w:val="26"/>
          <w:szCs w:val="26"/>
        </w:rPr>
        <w:t>Усть-Бюрского сельсовета</w:t>
      </w:r>
      <w:r w:rsidRPr="00BD1378">
        <w:rPr>
          <w:rFonts w:ascii="Times New Roman" w:hAnsi="Times New Roman"/>
          <w:sz w:val="26"/>
          <w:szCs w:val="26"/>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w:t>
      </w:r>
      <w:r w:rsidR="000936E0" w:rsidRPr="00BD1378">
        <w:rPr>
          <w:rFonts w:ascii="Times New Roman" w:hAnsi="Times New Roman"/>
          <w:sz w:val="26"/>
          <w:szCs w:val="26"/>
        </w:rPr>
        <w:t xml:space="preserve"> Усть-Бюрского сельсовета</w:t>
      </w:r>
      <w:r w:rsidRPr="00BD1378">
        <w:rPr>
          <w:rFonts w:ascii="Times New Roman" w:hAnsi="Times New Roman"/>
          <w:sz w:val="26"/>
          <w:szCs w:val="26"/>
        </w:rPr>
        <w:t xml:space="preserve"> (%) (далее - ключевой показатель).</w:t>
      </w:r>
    </w:p>
    <w:p w14:paraId="45A68D64"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Ключевой показатель рассчитывается по формуле:</w:t>
      </w:r>
    </w:p>
    <w:p w14:paraId="218B079A"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КП = (В</w:t>
      </w:r>
      <w:r w:rsidRPr="00BD1378">
        <w:rPr>
          <w:rFonts w:ascii="Times New Roman" w:hAnsi="Times New Roman"/>
          <w:sz w:val="26"/>
          <w:szCs w:val="26"/>
          <w:vertAlign w:val="subscript"/>
        </w:rPr>
        <w:t>общ.</w:t>
      </w:r>
      <w:r w:rsidRPr="00BD1378">
        <w:rPr>
          <w:rFonts w:ascii="Times New Roman" w:hAnsi="Times New Roman"/>
          <w:sz w:val="26"/>
          <w:szCs w:val="26"/>
        </w:rPr>
        <w:t xml:space="preserve"> / ВРП) x 100,</w:t>
      </w:r>
    </w:p>
    <w:p w14:paraId="6DAF635A"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где:</w:t>
      </w:r>
    </w:p>
    <w:p w14:paraId="7C836DAD" w14:textId="23E13555"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В</w:t>
      </w:r>
      <w:r w:rsidRPr="00BD1378">
        <w:rPr>
          <w:rFonts w:ascii="Times New Roman" w:hAnsi="Times New Roman"/>
          <w:sz w:val="26"/>
          <w:szCs w:val="26"/>
          <w:vertAlign w:val="subscript"/>
        </w:rPr>
        <w:t>общ.</w:t>
      </w:r>
      <w:r w:rsidRPr="00BD1378">
        <w:rPr>
          <w:rFonts w:ascii="Times New Roman" w:hAnsi="Times New Roman"/>
          <w:sz w:val="26"/>
          <w:szCs w:val="26"/>
        </w:rPr>
        <w:t xml:space="preserve"> - вред, причиненный объектам благоустройства, находящимся на территории</w:t>
      </w:r>
      <w:r w:rsidR="000936E0" w:rsidRPr="00BD1378">
        <w:rPr>
          <w:rFonts w:ascii="Times New Roman" w:hAnsi="Times New Roman"/>
          <w:sz w:val="26"/>
          <w:szCs w:val="26"/>
        </w:rPr>
        <w:t xml:space="preserve"> Усть-Бюрского сельсовета </w:t>
      </w:r>
      <w:r w:rsidRPr="00BD1378">
        <w:rPr>
          <w:rFonts w:ascii="Times New Roman" w:hAnsi="Times New Roman"/>
          <w:sz w:val="26"/>
          <w:szCs w:val="26"/>
        </w:rPr>
        <w:t>вследствие нарушений законодательства в сфере благоустройства, совершенных контролируемыми лицами (тыс. руб.);</w:t>
      </w:r>
    </w:p>
    <w:p w14:paraId="59137AF6" w14:textId="411F4572"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 xml:space="preserve">ВРП - объем охраняемых законом ценностей на территории </w:t>
      </w:r>
      <w:r w:rsidR="000936E0" w:rsidRPr="00BD1378">
        <w:rPr>
          <w:rFonts w:ascii="Times New Roman" w:hAnsi="Times New Roman"/>
          <w:sz w:val="26"/>
          <w:szCs w:val="26"/>
        </w:rPr>
        <w:t>Усть-Бюрского сельсовета</w:t>
      </w:r>
      <w:r w:rsidRPr="00BD1378">
        <w:rPr>
          <w:rFonts w:ascii="Times New Roman" w:hAnsi="Times New Roman"/>
          <w:sz w:val="26"/>
          <w:szCs w:val="26"/>
        </w:rPr>
        <w:t xml:space="preserve"> (тыс. руб.).</w:t>
      </w:r>
    </w:p>
    <w:p w14:paraId="5B61059C"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Отчетным периодом для расчета значения ключевого показателя является календарный год.</w:t>
      </w:r>
    </w:p>
    <w:p w14:paraId="73280DBC" w14:textId="67B81023" w:rsidR="00B53683" w:rsidRPr="00BD1378" w:rsidRDefault="00B53683" w:rsidP="000936E0">
      <w:pPr>
        <w:pStyle w:val="ConsPlusNormal"/>
        <w:ind w:firstLine="540"/>
        <w:jc w:val="both"/>
        <w:rPr>
          <w:rFonts w:ascii="Times New Roman" w:hAnsi="Times New Roman"/>
          <w:sz w:val="26"/>
          <w:szCs w:val="26"/>
        </w:rPr>
      </w:pPr>
      <w:r w:rsidRPr="00BD1378">
        <w:rPr>
          <w:rFonts w:ascii="Times New Roman" w:hAnsi="Times New Roman"/>
          <w:sz w:val="26"/>
          <w:szCs w:val="26"/>
        </w:rPr>
        <w:t>Целевое значение ключевого показателя определяется исходя из ежегодного снижения значения ключевого показателя на 1%.</w:t>
      </w:r>
    </w:p>
    <w:p w14:paraId="62A3C7E7" w14:textId="77777777" w:rsidR="00B53683" w:rsidRPr="00BD1378" w:rsidRDefault="00B53683" w:rsidP="00B53683">
      <w:pPr>
        <w:jc w:val="center"/>
        <w:rPr>
          <w:rFonts w:ascii="Times New Roman" w:hAnsi="Times New Roman" w:cs="Times New Roman"/>
          <w:b/>
          <w:sz w:val="26"/>
          <w:szCs w:val="26"/>
        </w:rPr>
      </w:pPr>
      <w:r w:rsidRPr="00BD1378">
        <w:rPr>
          <w:rFonts w:ascii="Times New Roman" w:hAnsi="Times New Roman" w:cs="Times New Roman"/>
          <w:b/>
          <w:sz w:val="26"/>
          <w:szCs w:val="26"/>
        </w:rPr>
        <w:t>Индикативные показатели:</w:t>
      </w:r>
    </w:p>
    <w:p w14:paraId="4038C442"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плановых контрольных (надзорных) мероприятий, проведенных за отчетный период;</w:t>
      </w:r>
    </w:p>
    <w:p w14:paraId="5CCDDB8F"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внеплановых контрольных (надзорных) мероприятий, проведенных за отчетный период;</w:t>
      </w:r>
    </w:p>
    <w:p w14:paraId="606CF701" w14:textId="77777777" w:rsidR="00B53683" w:rsidRPr="00BD1378" w:rsidRDefault="00B53683" w:rsidP="00B53683">
      <w:pPr>
        <w:pStyle w:val="ab"/>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BD1378">
        <w:rPr>
          <w:rFonts w:ascii="Times New Roman" w:hAnsi="Times New Roman"/>
          <w:sz w:val="26"/>
          <w:szCs w:val="26"/>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F4CDD72"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общее количество контрольных (надзорных) мероприятий </w:t>
      </w:r>
      <w:r w:rsidRPr="00BD1378">
        <w:rPr>
          <w:sz w:val="26"/>
          <w:szCs w:val="26"/>
        </w:rPr>
        <w:br/>
        <w:t>с взаимодействием, проведенных за отчетный период;</w:t>
      </w:r>
    </w:p>
    <w:p w14:paraId="52D83076"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контрольных (надзорных) мероприятий с взаимодействием по каждому виду КНМ, проведенных за отчетный период;</w:t>
      </w:r>
    </w:p>
    <w:p w14:paraId="4AC7F4BC"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контрольных (надзорных) мероприятий, проведенных </w:t>
      </w:r>
      <w:r w:rsidRPr="00BD1378">
        <w:rPr>
          <w:sz w:val="26"/>
          <w:szCs w:val="26"/>
        </w:rPr>
        <w:br/>
        <w:t>с использованием средств дистанционного взаимодействия, за отчетный период;</w:t>
      </w:r>
    </w:p>
    <w:p w14:paraId="7404B047"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обязательных профилактических визитов, проведенных </w:t>
      </w:r>
      <w:r w:rsidRPr="00BD1378">
        <w:rPr>
          <w:sz w:val="26"/>
          <w:szCs w:val="26"/>
        </w:rPr>
        <w:br/>
        <w:t>за отчетный период;</w:t>
      </w:r>
    </w:p>
    <w:p w14:paraId="72EB87C7"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предостережений о недопустимости нарушения обязательных требований, объявленных за отчетный период;</w:t>
      </w:r>
    </w:p>
    <w:p w14:paraId="50C4E463"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2C7A96FD"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lastRenderedPageBreak/>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75FF2666"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сумма административных штрафов, наложенных по результатам контрольных (надзорных) мероприятий, за отчетный период; </w:t>
      </w:r>
    </w:p>
    <w:p w14:paraId="587103A0"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02A4F29C"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0CFC0A37"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общее количество учтенных объектов контроля на конец отчетного периода;</w:t>
      </w:r>
    </w:p>
    <w:p w14:paraId="3C2094A8"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14:paraId="48F3D61A"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учтенных контролируемых лиц на конец отчетного периода;</w:t>
      </w:r>
    </w:p>
    <w:p w14:paraId="4D696F46"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учтенных контролируемых лиц, в отношении которых проведены контрольные (надзорные) мероприятия, за отчетный период; </w:t>
      </w:r>
    </w:p>
    <w:p w14:paraId="60DEA360" w14:textId="77777777" w:rsidR="00B53683" w:rsidRPr="00BD1378" w:rsidRDefault="00B53683" w:rsidP="00B53683">
      <w:pPr>
        <w:pStyle w:val="ab"/>
        <w:numPr>
          <w:ilvl w:val="0"/>
          <w:numId w:val="4"/>
        </w:numPr>
        <w:spacing w:after="0" w:line="240" w:lineRule="auto"/>
        <w:ind w:left="0" w:firstLine="709"/>
        <w:jc w:val="both"/>
        <w:rPr>
          <w:rFonts w:ascii="Times New Roman" w:hAnsi="Times New Roman"/>
          <w:sz w:val="26"/>
          <w:szCs w:val="26"/>
        </w:rPr>
      </w:pPr>
      <w:r w:rsidRPr="00BD1378">
        <w:rPr>
          <w:rFonts w:ascii="Times New Roman" w:hAnsi="Times New Roman"/>
          <w:sz w:val="26"/>
          <w:szCs w:val="26"/>
        </w:rPr>
        <w:t xml:space="preserve">общее количество жалоб, поданных контролируемыми лицами </w:t>
      </w:r>
      <w:r w:rsidRPr="00BD1378">
        <w:rPr>
          <w:rFonts w:ascii="Times New Roman" w:hAnsi="Times New Roman"/>
          <w:sz w:val="26"/>
          <w:szCs w:val="26"/>
        </w:rPr>
        <w:br/>
        <w:t>в досудебном порядке за отчетный период;</w:t>
      </w:r>
    </w:p>
    <w:p w14:paraId="4DF1AE15" w14:textId="4B4C6010" w:rsidR="00B53683" w:rsidRPr="00450F3E" w:rsidRDefault="00B53683" w:rsidP="000E2692">
      <w:pPr>
        <w:pStyle w:val="ab"/>
        <w:numPr>
          <w:ilvl w:val="0"/>
          <w:numId w:val="4"/>
        </w:numPr>
        <w:spacing w:after="0" w:line="240" w:lineRule="auto"/>
        <w:ind w:left="0" w:firstLine="709"/>
        <w:jc w:val="both"/>
        <w:rPr>
          <w:rFonts w:ascii="Times New Roman" w:hAnsi="Times New Roman"/>
          <w:sz w:val="26"/>
          <w:szCs w:val="26"/>
        </w:rPr>
      </w:pPr>
      <w:r w:rsidRPr="00450F3E">
        <w:rPr>
          <w:rFonts w:ascii="Times New Roman" w:hAnsi="Times New Roman"/>
          <w:sz w:val="26"/>
          <w:szCs w:val="26"/>
        </w:rPr>
        <w:t>количество жалоб, в отношении которых контрольным (надзорным) органом был нарушен срок рассмотрения, за отчетный период;</w:t>
      </w:r>
    </w:p>
    <w:p w14:paraId="4BB0377E" w14:textId="77777777" w:rsidR="00B53683" w:rsidRPr="00BD1378" w:rsidRDefault="00B53683" w:rsidP="00B53683">
      <w:pPr>
        <w:pStyle w:val="ab"/>
        <w:numPr>
          <w:ilvl w:val="0"/>
          <w:numId w:val="4"/>
        </w:numPr>
        <w:spacing w:after="0" w:line="240" w:lineRule="auto"/>
        <w:ind w:left="0" w:firstLine="709"/>
        <w:jc w:val="both"/>
        <w:rPr>
          <w:rFonts w:ascii="Times New Roman" w:hAnsi="Times New Roman"/>
          <w:sz w:val="26"/>
          <w:szCs w:val="26"/>
        </w:rPr>
      </w:pPr>
      <w:r w:rsidRPr="00BD1378">
        <w:rPr>
          <w:rFonts w:ascii="Times New Roman" w:hAnsi="Times New Roman"/>
          <w:sz w:val="26"/>
          <w:szCs w:val="26"/>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424DAAC6" w14:textId="77777777" w:rsidR="00B53683" w:rsidRPr="00BD1378" w:rsidRDefault="00B53683" w:rsidP="00B53683">
      <w:pPr>
        <w:jc w:val="both"/>
        <w:rPr>
          <w:rFonts w:ascii="Times New Roman" w:hAnsi="Times New Roman"/>
          <w:sz w:val="26"/>
          <w:szCs w:val="26"/>
        </w:rPr>
      </w:pPr>
    </w:p>
    <w:p w14:paraId="389D4B24" w14:textId="77777777" w:rsidR="00B53683" w:rsidRDefault="00B53683" w:rsidP="00B53683">
      <w:pPr>
        <w:jc w:val="center"/>
        <w:outlineLvl w:val="0"/>
        <w:rPr>
          <w:b/>
          <w:sz w:val="28"/>
          <w:szCs w:val="28"/>
        </w:rPr>
      </w:pPr>
    </w:p>
    <w:p w14:paraId="62D6261C"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08DED83F"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5DD6C583"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000FABB5"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12BC6682"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268CF88B"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53D9FAF8"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32570591"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1702DDC5"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4E9CF92B"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3399320E" w14:textId="4C0E220C"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553D1733" w14:textId="23AFEE80"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2F5D585A" w14:textId="2B1342D9"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1CF8439E" w14:textId="7B46D47E"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6752ECA4" w14:textId="734D4DFB"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77B5806E" w14:textId="090CEBAF"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4FBA4575" w14:textId="38076BC7"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0FBE75B5" w14:textId="18B64E03"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24DB97D7" w14:textId="175CE947"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626DF7EC" w14:textId="2FCCFC3E"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65F59264" w14:textId="18FDE531"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5F4E3AA0" w14:textId="572C044F"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4EAE3206" w14:textId="0BC1FC88"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2C01938C" w14:textId="77777777"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1283045C"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25474D33" w14:textId="5C8B17C8" w:rsidR="00BD1378" w:rsidRPr="001D7FDF" w:rsidRDefault="00BD1378" w:rsidP="00BD1378">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xml:space="preserve">Приложение № </w:t>
      </w:r>
      <w:r w:rsidR="00450F3E">
        <w:rPr>
          <w:rFonts w:ascii="Times New Roman" w:eastAsia="Times New Roman" w:hAnsi="Times New Roman" w:cs="Times New Roman"/>
          <w:color w:val="000000"/>
          <w:sz w:val="26"/>
          <w:szCs w:val="26"/>
          <w:lang w:eastAsia="ru-RU"/>
        </w:rPr>
        <w:t>2</w:t>
      </w:r>
      <w:r w:rsidRPr="001D7FDF">
        <w:rPr>
          <w:rFonts w:ascii="Times New Roman" w:eastAsia="Times New Roman" w:hAnsi="Times New Roman" w:cs="Times New Roman"/>
          <w:color w:val="000000"/>
          <w:sz w:val="26"/>
          <w:szCs w:val="26"/>
          <w:lang w:eastAsia="ru-RU"/>
        </w:rPr>
        <w:t xml:space="preserve"> к Решению</w:t>
      </w:r>
    </w:p>
    <w:p w14:paraId="3B6955E0" w14:textId="77777777" w:rsidR="00BD1378" w:rsidRPr="001D7FDF" w:rsidRDefault="00BD1378" w:rsidP="00BD1378">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53103CA1" w14:textId="77777777" w:rsidR="00BD1378" w:rsidRPr="001D7FDF" w:rsidRDefault="00BD1378" w:rsidP="00BD1378">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p>
    <w:p w14:paraId="3DFA0D1A" w14:textId="096950C4" w:rsidR="00B53683" w:rsidRPr="00BD1378" w:rsidRDefault="00B53683" w:rsidP="00BD1378">
      <w:pPr>
        <w:pStyle w:val="a7"/>
        <w:jc w:val="center"/>
        <w:rPr>
          <w:b/>
          <w:bCs/>
          <w:sz w:val="26"/>
          <w:szCs w:val="26"/>
        </w:rPr>
      </w:pPr>
      <w:r w:rsidRPr="00BD1378">
        <w:rPr>
          <w:b/>
          <w:bCs/>
          <w:sz w:val="26"/>
          <w:szCs w:val="26"/>
        </w:rPr>
        <w:t>Перечень</w:t>
      </w:r>
      <w:r w:rsidR="00BD1378" w:rsidRPr="00BD1378">
        <w:rPr>
          <w:b/>
          <w:bCs/>
          <w:sz w:val="26"/>
          <w:szCs w:val="26"/>
        </w:rPr>
        <w:t xml:space="preserve"> </w:t>
      </w:r>
      <w:r w:rsidRPr="00BD1378">
        <w:rPr>
          <w:b/>
          <w:bCs/>
          <w:sz w:val="26"/>
          <w:szCs w:val="26"/>
        </w:rPr>
        <w:t>индикаторов риска вида контроля в сфере благоустройства</w:t>
      </w:r>
      <w:r w:rsidR="00BD1378" w:rsidRPr="00BD1378">
        <w:rPr>
          <w:b/>
          <w:bCs/>
          <w:sz w:val="26"/>
          <w:szCs w:val="26"/>
        </w:rPr>
        <w:t xml:space="preserve">  </w:t>
      </w:r>
      <w:r w:rsidRPr="00BD1378">
        <w:rPr>
          <w:b/>
          <w:bCs/>
          <w:sz w:val="26"/>
          <w:szCs w:val="26"/>
        </w:rPr>
        <w:t xml:space="preserve">на территории </w:t>
      </w:r>
      <w:r w:rsidR="00BD1378" w:rsidRPr="00BD1378">
        <w:rPr>
          <w:b/>
          <w:bCs/>
          <w:sz w:val="26"/>
          <w:szCs w:val="26"/>
        </w:rPr>
        <w:t>Усть-Бюрского сельсовета</w:t>
      </w:r>
    </w:p>
    <w:p w14:paraId="3CD56CF8" w14:textId="77777777" w:rsidR="00B53683" w:rsidRDefault="00B53683" w:rsidP="00B53683">
      <w:pPr>
        <w:jc w:val="center"/>
        <w:rPr>
          <w:b/>
          <w:bCs/>
          <w:sz w:val="28"/>
          <w:szCs w:val="28"/>
        </w:rPr>
      </w:pPr>
    </w:p>
    <w:p w14:paraId="62C24DB8" w14:textId="6026A323" w:rsidR="00B53683" w:rsidRPr="00BD1378" w:rsidRDefault="00BD1378" w:rsidP="00BD1378">
      <w:pPr>
        <w:widowControl w:val="0"/>
        <w:autoSpaceDE w:val="0"/>
        <w:autoSpaceDN w:val="0"/>
        <w:adjustRightInd w:val="0"/>
        <w:spacing w:after="0" w:line="240" w:lineRule="auto"/>
        <w:jc w:val="both"/>
        <w:rPr>
          <w:rFonts w:ascii="Times New Roman" w:hAnsi="Times New Roman" w:cs="Times New Roman"/>
          <w:sz w:val="26"/>
          <w:szCs w:val="26"/>
        </w:rPr>
      </w:pPr>
      <w:r w:rsidRPr="00BD1378">
        <w:rPr>
          <w:rFonts w:ascii="Times New Roman" w:hAnsi="Times New Roman" w:cs="Times New Roman"/>
          <w:sz w:val="26"/>
          <w:szCs w:val="26"/>
        </w:rPr>
        <w:t>1.</w:t>
      </w:r>
      <w:r w:rsidR="00B53683" w:rsidRPr="00BD1378">
        <w:rPr>
          <w:rFonts w:ascii="Times New Roman" w:hAnsi="Times New Roman" w:cs="Times New Roman"/>
          <w:sz w:val="26"/>
          <w:szCs w:val="26"/>
        </w:rPr>
        <w:t xml:space="preserve">Поступление в орган муниципального контроля в сфере благоустройства на </w:t>
      </w:r>
      <w:r w:rsidRPr="00BD1378">
        <w:rPr>
          <w:rFonts w:ascii="Times New Roman" w:hAnsi="Times New Roman" w:cs="Times New Roman"/>
          <w:sz w:val="26"/>
          <w:szCs w:val="26"/>
        </w:rPr>
        <w:t>территории Усть-Бюрского сельсовета</w:t>
      </w:r>
      <w:r w:rsidR="00B53683" w:rsidRPr="00BD1378">
        <w:rPr>
          <w:rFonts w:ascii="Times New Roman" w:hAnsi="Times New Roman" w:cs="Times New Roman"/>
          <w:sz w:val="26"/>
          <w:szCs w:val="26"/>
        </w:rPr>
        <w:t xml:space="preserve">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нарушении Правил </w:t>
      </w:r>
      <w:r w:rsidRPr="00BD1378">
        <w:rPr>
          <w:rFonts w:ascii="Times New Roman" w:hAnsi="Times New Roman" w:cs="Times New Roman"/>
          <w:sz w:val="26"/>
          <w:szCs w:val="26"/>
        </w:rPr>
        <w:t>благоустройства</w:t>
      </w:r>
      <w:r>
        <w:rPr>
          <w:rFonts w:ascii="Times New Roman" w:hAnsi="Times New Roman" w:cs="Times New Roman"/>
          <w:sz w:val="26"/>
          <w:szCs w:val="26"/>
        </w:rPr>
        <w:t xml:space="preserve"> территории Усть-Бюрского сельсовета Усть-Абаканского района Республики Хакасия</w:t>
      </w:r>
      <w:r w:rsidR="00B53683" w:rsidRPr="00BD1378">
        <w:rPr>
          <w:rFonts w:ascii="Times New Roman" w:hAnsi="Times New Roman" w:cs="Times New Roman"/>
          <w:sz w:val="26"/>
          <w:szCs w:val="26"/>
        </w:rPr>
        <w:t>.</w:t>
      </w:r>
    </w:p>
    <w:p w14:paraId="532C6DB3" w14:textId="2E92AE5C" w:rsidR="00B53683" w:rsidRPr="00BD1378" w:rsidRDefault="00BD1378" w:rsidP="00BD1378">
      <w:pPr>
        <w:widowControl w:val="0"/>
        <w:autoSpaceDE w:val="0"/>
        <w:autoSpaceDN w:val="0"/>
        <w:adjustRightInd w:val="0"/>
        <w:spacing w:after="0" w:line="240" w:lineRule="auto"/>
        <w:jc w:val="both"/>
        <w:rPr>
          <w:rFonts w:ascii="Times New Roman" w:hAnsi="Times New Roman" w:cs="Times New Roman"/>
          <w:sz w:val="26"/>
          <w:szCs w:val="26"/>
        </w:rPr>
      </w:pPr>
      <w:r w:rsidRPr="00BD1378">
        <w:rPr>
          <w:rFonts w:ascii="Times New Roman" w:hAnsi="Times New Roman" w:cs="Times New Roman"/>
          <w:sz w:val="26"/>
          <w:szCs w:val="26"/>
        </w:rPr>
        <w:t>2.</w:t>
      </w:r>
      <w:r w:rsidR="00B53683" w:rsidRPr="00BD1378">
        <w:rPr>
          <w:rFonts w:ascii="Times New Roman" w:hAnsi="Times New Roman" w:cs="Times New Roman"/>
          <w:sz w:val="26"/>
          <w:szCs w:val="26"/>
        </w:rPr>
        <w:t xml:space="preserve">Поступление в орган муниципального контроля в сфере благоустройства на </w:t>
      </w:r>
      <w:r w:rsidRPr="00BD1378">
        <w:rPr>
          <w:rFonts w:ascii="Times New Roman" w:hAnsi="Times New Roman" w:cs="Times New Roman"/>
          <w:sz w:val="26"/>
          <w:szCs w:val="26"/>
        </w:rPr>
        <w:t>территории Усть-Бюрского сельсовета</w:t>
      </w:r>
      <w:r w:rsidR="00B53683" w:rsidRPr="00BD1378">
        <w:rPr>
          <w:rFonts w:ascii="Times New Roman" w:hAnsi="Times New Roman" w:cs="Times New Roman"/>
          <w:sz w:val="26"/>
          <w:szCs w:val="26"/>
        </w:rPr>
        <w:t xml:space="preserve"> обращения гражданина или организации, информации от органов государственной власти, органов местного самоуправления, из средств массовой информации о действиях (бездействии), которое может повлечь нарушение Правил </w:t>
      </w:r>
      <w:r w:rsidRPr="00BD1378">
        <w:rPr>
          <w:rFonts w:ascii="Times New Roman" w:hAnsi="Times New Roman" w:cs="Times New Roman"/>
          <w:sz w:val="26"/>
          <w:szCs w:val="26"/>
        </w:rPr>
        <w:t xml:space="preserve">благоустройства </w:t>
      </w:r>
      <w:r>
        <w:rPr>
          <w:rFonts w:ascii="Times New Roman" w:hAnsi="Times New Roman" w:cs="Times New Roman"/>
          <w:sz w:val="26"/>
          <w:szCs w:val="26"/>
        </w:rPr>
        <w:t>территории Усть-Бюрского сельсовета Усть-Абаканского района Республики Хакасия</w:t>
      </w:r>
      <w:r w:rsidR="00B53683" w:rsidRPr="00BD1378">
        <w:rPr>
          <w:rFonts w:ascii="Times New Roman" w:hAnsi="Times New Roman" w:cs="Times New Roman"/>
          <w:sz w:val="26"/>
          <w:szCs w:val="26"/>
        </w:rPr>
        <w:t>.</w:t>
      </w:r>
    </w:p>
    <w:p w14:paraId="3E2F2A7E" w14:textId="48F9C832" w:rsidR="00873B3F" w:rsidRPr="00BD1378" w:rsidRDefault="00BD1378" w:rsidP="00BD1378">
      <w:pPr>
        <w:spacing w:after="0" w:line="240" w:lineRule="auto"/>
        <w:jc w:val="both"/>
        <w:rPr>
          <w:rFonts w:ascii="Times New Roman" w:eastAsia="Times New Roman" w:hAnsi="Times New Roman" w:cs="Times New Roman"/>
          <w:color w:val="000000"/>
          <w:sz w:val="26"/>
          <w:szCs w:val="26"/>
          <w:lang w:eastAsia="ru-RU"/>
        </w:rPr>
      </w:pPr>
      <w:r w:rsidRPr="00BD1378">
        <w:rPr>
          <w:rFonts w:ascii="Times New Roman" w:hAnsi="Times New Roman" w:cs="Times New Roman"/>
          <w:sz w:val="26"/>
          <w:szCs w:val="26"/>
          <w:shd w:val="clear" w:color="auto" w:fill="FFFFFF"/>
        </w:rPr>
        <w:t xml:space="preserve">3. </w:t>
      </w:r>
      <w:r w:rsidR="00B53683" w:rsidRPr="00BD1378">
        <w:rPr>
          <w:rFonts w:ascii="Times New Roman" w:hAnsi="Times New Roman" w:cs="Times New Roman"/>
          <w:sz w:val="26"/>
          <w:szCs w:val="26"/>
          <w:shd w:val="clear" w:color="auto" w:fill="FFFFFF"/>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w:t>
      </w:r>
      <w:r w:rsidRPr="00BD1378">
        <w:rPr>
          <w:rFonts w:ascii="Times New Roman" w:hAnsi="Times New Roman" w:cs="Times New Roman"/>
          <w:sz w:val="26"/>
          <w:szCs w:val="26"/>
          <w:shd w:val="clear" w:color="auto" w:fill="FFFFFF"/>
        </w:rPr>
        <w:t>ия.</w:t>
      </w:r>
    </w:p>
    <w:p w14:paraId="6BED4A75" w14:textId="0993B924" w:rsidR="000F0E4A" w:rsidRPr="000F0E4A" w:rsidRDefault="00BD1378" w:rsidP="000F0E4A">
      <w:pPr>
        <w:pStyle w:val="a7"/>
        <w:rPr>
          <w:sz w:val="26"/>
          <w:szCs w:val="26"/>
        </w:rPr>
      </w:pPr>
      <w:r>
        <w:rPr>
          <w:sz w:val="26"/>
          <w:szCs w:val="26"/>
        </w:rPr>
        <w:t xml:space="preserve"> </w:t>
      </w:r>
    </w:p>
    <w:p w14:paraId="3BC40064" w14:textId="77777777" w:rsidR="000F0E4A"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p>
    <w:p w14:paraId="284C362A" w14:textId="5AA8CDF1" w:rsidR="003A2AB7"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14:paraId="0EC6A9A0"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766613B9"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231D7B86" w14:textId="445D11DC" w:rsidR="003A2AB7" w:rsidRPr="003A2AB7" w:rsidRDefault="00873B3F" w:rsidP="003A2AB7">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p w14:paraId="3D187CDA"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6F7A8CE0"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4B7B4F15"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495AD12"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0D1D8095"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3FDA7CF7"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3BF8E958"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2334F6DA" w14:textId="28E7A4FA" w:rsidR="003A2AB7" w:rsidRPr="003A2AB7" w:rsidRDefault="000F0E4A" w:rsidP="003A2AB7">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p w14:paraId="41EEDA91"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0343D08F"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BA4B64B"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8F24BDD"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112F481D" w14:textId="11217CDB" w:rsidR="003A2AB7" w:rsidRPr="003A2AB7" w:rsidRDefault="003A2AB7" w:rsidP="003A2AB7">
      <w:pPr>
        <w:spacing w:after="0" w:line="240" w:lineRule="auto"/>
        <w:jc w:val="right"/>
        <w:rPr>
          <w:rFonts w:ascii="Arial" w:eastAsia="Times New Roman" w:hAnsi="Arial" w:cs="Arial"/>
          <w:color w:val="000000"/>
          <w:sz w:val="20"/>
          <w:szCs w:val="20"/>
          <w:lang w:eastAsia="ru-RU"/>
        </w:rPr>
      </w:pPr>
    </w:p>
    <w:p w14:paraId="5DEE2B8B"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1373B15B" w14:textId="3AA83FD6" w:rsidR="002107DC" w:rsidRDefault="002107DC">
      <w:pPr>
        <w:rPr>
          <w:rFonts w:ascii="Times New Roman" w:eastAsia="Times New Roman" w:hAnsi="Times New Roman" w:cs="Times New Roman"/>
          <w:color w:val="000000"/>
          <w:sz w:val="26"/>
          <w:szCs w:val="26"/>
          <w:lang w:eastAsia="ru-RU"/>
        </w:rPr>
      </w:pPr>
    </w:p>
    <w:p w14:paraId="63A5D8D9" w14:textId="77777777" w:rsidR="00BD1378" w:rsidRPr="00BD1378" w:rsidRDefault="00BD1378">
      <w:pPr>
        <w:rPr>
          <w:rFonts w:ascii="Times New Roman" w:hAnsi="Times New Roman" w:cs="Times New Roman"/>
          <w:sz w:val="26"/>
          <w:szCs w:val="26"/>
        </w:rPr>
      </w:pPr>
    </w:p>
    <w:sectPr w:rsidR="00BD1378" w:rsidRPr="00BD1378" w:rsidSect="00BD137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651"/>
    <w:multiLevelType w:val="hybridMultilevel"/>
    <w:tmpl w:val="471203A8"/>
    <w:lvl w:ilvl="0" w:tplc="9A52C52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24700F9E"/>
    <w:multiLevelType w:val="hybridMultilevel"/>
    <w:tmpl w:val="9EF22218"/>
    <w:lvl w:ilvl="0" w:tplc="F784268A">
      <w:start w:val="1"/>
      <w:numFmt w:val="decimal"/>
      <w:suff w:val="space"/>
      <w:lvlText w:val="%1)"/>
      <w:lvlJc w:val="left"/>
      <w:pPr>
        <w:ind w:left="1264" w:hanging="5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810CAE"/>
    <w:multiLevelType w:val="multilevel"/>
    <w:tmpl w:val="259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86A7D"/>
    <w:multiLevelType w:val="multilevel"/>
    <w:tmpl w:val="1C6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E0D31"/>
    <w:multiLevelType w:val="multilevel"/>
    <w:tmpl w:val="613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8"/>
    <w:rsid w:val="000936E0"/>
    <w:rsid w:val="000F0E4A"/>
    <w:rsid w:val="001D7FDF"/>
    <w:rsid w:val="002107DC"/>
    <w:rsid w:val="003A2AB7"/>
    <w:rsid w:val="00450F3E"/>
    <w:rsid w:val="005F0D6B"/>
    <w:rsid w:val="00600347"/>
    <w:rsid w:val="00661B58"/>
    <w:rsid w:val="00873B3F"/>
    <w:rsid w:val="00B53683"/>
    <w:rsid w:val="00BD1378"/>
    <w:rsid w:val="00DE1D49"/>
    <w:rsid w:val="00FF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4521"/>
  <w15:chartTrackingRefBased/>
  <w15:docId w15:val="{D180D131-8106-4F41-831F-77C7F49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3A2A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A2AB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A2AB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2AB7"/>
    <w:rPr>
      <w:color w:val="0000FF"/>
      <w:u w:val="single"/>
    </w:rPr>
  </w:style>
  <w:style w:type="paragraph" w:styleId="a7">
    <w:name w:val="No Spacing"/>
    <w:basedOn w:val="a"/>
    <w:uiPriority w:val="1"/>
    <w:qFormat/>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link"/>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A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2AB7"/>
    <w:rPr>
      <w:rFonts w:ascii="Arial" w:eastAsia="Times New Roman" w:hAnsi="Arial" w:cs="Arial"/>
      <w:vanish/>
      <w:sz w:val="16"/>
      <w:szCs w:val="16"/>
      <w:lang w:eastAsia="ru-RU"/>
    </w:rPr>
  </w:style>
  <w:style w:type="paragraph" w:customStyle="1" w:styleId="1">
    <w:name w:val="Дата1"/>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e">
    <w:name w:val="age"/>
    <w:basedOn w:val="a0"/>
    <w:rsid w:val="003A2AB7"/>
  </w:style>
  <w:style w:type="paragraph" w:customStyle="1" w:styleId="anot">
    <w:name w:val="anot"/>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0F0E4A"/>
    <w:rPr>
      <w:sz w:val="16"/>
      <w:szCs w:val="16"/>
    </w:rPr>
  </w:style>
  <w:style w:type="paragraph" w:styleId="a9">
    <w:name w:val="annotation text"/>
    <w:basedOn w:val="a"/>
    <w:link w:val="aa"/>
    <w:uiPriority w:val="99"/>
    <w:semiHidden/>
    <w:unhideWhenUsed/>
    <w:rsid w:val="000F0E4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F0E4A"/>
    <w:rPr>
      <w:rFonts w:ascii="Times New Roman" w:eastAsia="Times New Roman" w:hAnsi="Times New Roman" w:cs="Times New Roman"/>
      <w:sz w:val="20"/>
      <w:szCs w:val="20"/>
      <w:lang w:eastAsia="ru-RU"/>
    </w:rPr>
  </w:style>
  <w:style w:type="paragraph" w:styleId="ab">
    <w:name w:val="List Paragraph"/>
    <w:basedOn w:val="a"/>
    <w:uiPriority w:val="34"/>
    <w:qFormat/>
    <w:rsid w:val="00B53683"/>
    <w:pPr>
      <w:spacing w:line="256" w:lineRule="auto"/>
      <w:ind w:left="720"/>
      <w:contextualSpacing/>
    </w:pPr>
    <w:rPr>
      <w:rFonts w:ascii="Calibri" w:eastAsia="Calibri" w:hAnsi="Calibri" w:cs="Times New Roman"/>
    </w:rPr>
  </w:style>
  <w:style w:type="character" w:customStyle="1" w:styleId="ConsPlusNormal1">
    <w:name w:val="ConsPlusNormal1"/>
    <w:link w:val="ConsPlusNormal"/>
    <w:locked/>
    <w:rsid w:val="00B53683"/>
    <w:rPr>
      <w:rFonts w:ascii="Arial" w:hAnsi="Arial" w:cs="Arial"/>
    </w:rPr>
  </w:style>
  <w:style w:type="paragraph" w:customStyle="1" w:styleId="ConsPlusNormal">
    <w:name w:val="ConsPlusNormal"/>
    <w:link w:val="ConsPlusNormal1"/>
    <w:qFormat/>
    <w:rsid w:val="00B53683"/>
    <w:pPr>
      <w:widowControl w:val="0"/>
      <w:autoSpaceDE w:val="0"/>
      <w:autoSpaceDN w:val="0"/>
      <w:adjustRightInd w:val="0"/>
      <w:spacing w:after="0" w:line="240" w:lineRule="auto"/>
    </w:pPr>
    <w:rPr>
      <w:rFonts w:ascii="Arial" w:hAnsi="Arial" w:cs="Arial"/>
    </w:rPr>
  </w:style>
  <w:style w:type="paragraph" w:customStyle="1" w:styleId="Default">
    <w:name w:val="Default"/>
    <w:rsid w:val="00B5368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173">
      <w:bodyDiv w:val="1"/>
      <w:marLeft w:val="0"/>
      <w:marRight w:val="0"/>
      <w:marTop w:val="0"/>
      <w:marBottom w:val="0"/>
      <w:divBdr>
        <w:top w:val="none" w:sz="0" w:space="0" w:color="auto"/>
        <w:left w:val="none" w:sz="0" w:space="0" w:color="auto"/>
        <w:bottom w:val="none" w:sz="0" w:space="0" w:color="auto"/>
        <w:right w:val="none" w:sz="0" w:space="0" w:color="auto"/>
      </w:divBdr>
      <w:divsChild>
        <w:div w:id="1623613268">
          <w:marLeft w:val="0"/>
          <w:marRight w:val="0"/>
          <w:marTop w:val="0"/>
          <w:marBottom w:val="0"/>
          <w:divBdr>
            <w:top w:val="none" w:sz="0" w:space="0" w:color="auto"/>
            <w:left w:val="none" w:sz="0" w:space="0" w:color="auto"/>
            <w:bottom w:val="none" w:sz="0" w:space="0" w:color="auto"/>
            <w:right w:val="none" w:sz="0" w:space="0" w:color="auto"/>
          </w:divBdr>
          <w:divsChild>
            <w:div w:id="893736981">
              <w:marLeft w:val="0"/>
              <w:marRight w:val="0"/>
              <w:marTop w:val="150"/>
              <w:marBottom w:val="0"/>
              <w:divBdr>
                <w:top w:val="none" w:sz="0" w:space="0" w:color="auto"/>
                <w:left w:val="none" w:sz="0" w:space="0" w:color="auto"/>
                <w:bottom w:val="none" w:sz="0" w:space="0" w:color="auto"/>
                <w:right w:val="none" w:sz="0" w:space="0" w:color="auto"/>
              </w:divBdr>
              <w:divsChild>
                <w:div w:id="1051533738">
                  <w:marLeft w:val="3975"/>
                  <w:marRight w:val="0"/>
                  <w:marTop w:val="0"/>
                  <w:marBottom w:val="0"/>
                  <w:divBdr>
                    <w:top w:val="none" w:sz="0" w:space="0" w:color="auto"/>
                    <w:left w:val="none" w:sz="0" w:space="0" w:color="auto"/>
                    <w:bottom w:val="none" w:sz="0" w:space="0" w:color="auto"/>
                    <w:right w:val="none" w:sz="0" w:space="0" w:color="auto"/>
                  </w:divBdr>
                  <w:divsChild>
                    <w:div w:id="2142962253">
                      <w:marLeft w:val="0"/>
                      <w:marRight w:val="0"/>
                      <w:marTop w:val="0"/>
                      <w:marBottom w:val="0"/>
                      <w:divBdr>
                        <w:top w:val="none" w:sz="0" w:space="0" w:color="auto"/>
                        <w:left w:val="none" w:sz="0" w:space="0" w:color="auto"/>
                        <w:bottom w:val="none" w:sz="0" w:space="0" w:color="auto"/>
                        <w:right w:val="none" w:sz="0" w:space="0" w:color="auto"/>
                      </w:divBdr>
                      <w:divsChild>
                        <w:div w:id="40250858">
                          <w:marLeft w:val="0"/>
                          <w:marRight w:val="0"/>
                          <w:marTop w:val="0"/>
                          <w:marBottom w:val="0"/>
                          <w:divBdr>
                            <w:top w:val="none" w:sz="0" w:space="0" w:color="auto"/>
                            <w:left w:val="none" w:sz="0" w:space="0" w:color="auto"/>
                            <w:bottom w:val="none" w:sz="0" w:space="0" w:color="auto"/>
                            <w:right w:val="none" w:sz="0" w:space="0" w:color="auto"/>
                          </w:divBdr>
                          <w:divsChild>
                            <w:div w:id="1228999514">
                              <w:marLeft w:val="0"/>
                              <w:marRight w:val="0"/>
                              <w:marTop w:val="0"/>
                              <w:marBottom w:val="0"/>
                              <w:divBdr>
                                <w:top w:val="none" w:sz="0" w:space="0" w:color="auto"/>
                                <w:left w:val="none" w:sz="0" w:space="0" w:color="auto"/>
                                <w:bottom w:val="none" w:sz="0" w:space="0" w:color="auto"/>
                                <w:right w:val="none" w:sz="0" w:space="0" w:color="auto"/>
                              </w:divBdr>
                              <w:divsChild>
                                <w:div w:id="18496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59">
                  <w:marLeft w:val="0"/>
                  <w:marRight w:val="0"/>
                  <w:marTop w:val="150"/>
                  <w:marBottom w:val="150"/>
                  <w:divBdr>
                    <w:top w:val="none" w:sz="0" w:space="0" w:color="auto"/>
                    <w:left w:val="none" w:sz="0" w:space="0" w:color="auto"/>
                    <w:bottom w:val="none" w:sz="0" w:space="0" w:color="auto"/>
                    <w:right w:val="none" w:sz="0" w:space="0" w:color="auto"/>
                  </w:divBdr>
                </w:div>
              </w:divsChild>
            </w:div>
            <w:div w:id="1596983032">
              <w:marLeft w:val="0"/>
              <w:marRight w:val="0"/>
              <w:marTop w:val="0"/>
              <w:marBottom w:val="0"/>
              <w:divBdr>
                <w:top w:val="none" w:sz="0" w:space="0" w:color="auto"/>
                <w:left w:val="none" w:sz="0" w:space="0" w:color="auto"/>
                <w:bottom w:val="none" w:sz="0" w:space="0" w:color="auto"/>
                <w:right w:val="none" w:sz="0" w:space="0" w:color="auto"/>
              </w:divBdr>
              <w:divsChild>
                <w:div w:id="1263951803">
                  <w:marLeft w:val="0"/>
                  <w:marRight w:val="0"/>
                  <w:marTop w:val="0"/>
                  <w:marBottom w:val="0"/>
                  <w:divBdr>
                    <w:top w:val="none" w:sz="0" w:space="0" w:color="auto"/>
                    <w:left w:val="none" w:sz="0" w:space="0" w:color="auto"/>
                    <w:bottom w:val="none" w:sz="0" w:space="0" w:color="auto"/>
                    <w:right w:val="none" w:sz="0" w:space="0" w:color="auto"/>
                  </w:divBdr>
                  <w:divsChild>
                    <w:div w:id="911892720">
                      <w:marLeft w:val="0"/>
                      <w:marRight w:val="0"/>
                      <w:marTop w:val="0"/>
                      <w:marBottom w:val="0"/>
                      <w:divBdr>
                        <w:top w:val="none" w:sz="0" w:space="0" w:color="auto"/>
                        <w:left w:val="none" w:sz="0" w:space="0" w:color="auto"/>
                        <w:bottom w:val="single" w:sz="6" w:space="0" w:color="000000"/>
                        <w:right w:val="none" w:sz="0" w:space="0" w:color="auto"/>
                      </w:divBdr>
                    </w:div>
                    <w:div w:id="1486781784">
                      <w:marLeft w:val="0"/>
                      <w:marRight w:val="0"/>
                      <w:marTop w:val="75"/>
                      <w:marBottom w:val="0"/>
                      <w:divBdr>
                        <w:top w:val="none" w:sz="0" w:space="0" w:color="auto"/>
                        <w:left w:val="none" w:sz="0" w:space="0" w:color="auto"/>
                        <w:bottom w:val="single" w:sz="6" w:space="0" w:color="000000"/>
                        <w:right w:val="none" w:sz="0" w:space="0" w:color="auto"/>
                      </w:divBdr>
                    </w:div>
                  </w:divsChild>
                </w:div>
                <w:div w:id="1204365379">
                  <w:marLeft w:val="0"/>
                  <w:marRight w:val="0"/>
                  <w:marTop w:val="0"/>
                  <w:marBottom w:val="0"/>
                  <w:divBdr>
                    <w:top w:val="none" w:sz="0" w:space="0" w:color="auto"/>
                    <w:left w:val="none" w:sz="0" w:space="0" w:color="auto"/>
                    <w:bottom w:val="none" w:sz="0" w:space="0" w:color="auto"/>
                    <w:right w:val="none" w:sz="0" w:space="0" w:color="auto"/>
                  </w:divBdr>
                  <w:divsChild>
                    <w:div w:id="2103985966">
                      <w:marLeft w:val="0"/>
                      <w:marRight w:val="0"/>
                      <w:marTop w:val="0"/>
                      <w:marBottom w:val="0"/>
                      <w:divBdr>
                        <w:top w:val="none" w:sz="0" w:space="0" w:color="auto"/>
                        <w:left w:val="none" w:sz="0" w:space="0" w:color="auto"/>
                        <w:bottom w:val="none" w:sz="0" w:space="0" w:color="auto"/>
                        <w:right w:val="none" w:sz="0" w:space="0" w:color="auto"/>
                      </w:divBdr>
                      <w:divsChild>
                        <w:div w:id="153762059">
                          <w:marLeft w:val="0"/>
                          <w:marRight w:val="0"/>
                          <w:marTop w:val="0"/>
                          <w:marBottom w:val="150"/>
                          <w:divBdr>
                            <w:top w:val="none" w:sz="0" w:space="0" w:color="auto"/>
                            <w:left w:val="none" w:sz="0" w:space="0" w:color="auto"/>
                            <w:bottom w:val="none" w:sz="0" w:space="0" w:color="auto"/>
                            <w:right w:val="none" w:sz="0" w:space="0" w:color="auto"/>
                          </w:divBdr>
                          <w:divsChild>
                            <w:div w:id="988361422">
                              <w:marLeft w:val="2952"/>
                              <w:marRight w:val="1476"/>
                              <w:marTop w:val="450"/>
                              <w:marBottom w:val="450"/>
                              <w:divBdr>
                                <w:top w:val="none" w:sz="0" w:space="0" w:color="auto"/>
                                <w:left w:val="none" w:sz="0" w:space="0" w:color="auto"/>
                                <w:bottom w:val="single" w:sz="12" w:space="11" w:color="CC3521"/>
                                <w:right w:val="none" w:sz="0" w:space="0" w:color="auto"/>
                              </w:divBdr>
                            </w:div>
                            <w:div w:id="121334566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1590189318">
                  <w:marLeft w:val="0"/>
                  <w:marRight w:val="0"/>
                  <w:marTop w:val="0"/>
                  <w:marBottom w:val="0"/>
                  <w:divBdr>
                    <w:top w:val="none" w:sz="0" w:space="0" w:color="auto"/>
                    <w:left w:val="none" w:sz="0" w:space="0" w:color="auto"/>
                    <w:bottom w:val="none" w:sz="0" w:space="0" w:color="auto"/>
                    <w:right w:val="none" w:sz="0" w:space="0" w:color="auto"/>
                  </w:divBdr>
                  <w:divsChild>
                    <w:div w:id="896209356">
                      <w:marLeft w:val="0"/>
                      <w:marRight w:val="0"/>
                      <w:marTop w:val="0"/>
                      <w:marBottom w:val="0"/>
                      <w:divBdr>
                        <w:top w:val="none" w:sz="0" w:space="0" w:color="auto"/>
                        <w:left w:val="none" w:sz="0" w:space="0" w:color="auto"/>
                        <w:bottom w:val="none" w:sz="0" w:space="0" w:color="auto"/>
                        <w:right w:val="none" w:sz="0" w:space="0" w:color="auto"/>
                      </w:divBdr>
                      <w:divsChild>
                        <w:div w:id="8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1845">
              <w:marLeft w:val="0"/>
              <w:marRight w:val="0"/>
              <w:marTop w:val="0"/>
              <w:marBottom w:val="0"/>
              <w:divBdr>
                <w:top w:val="none" w:sz="0" w:space="0" w:color="auto"/>
                <w:left w:val="none" w:sz="0" w:space="0" w:color="auto"/>
                <w:bottom w:val="none" w:sz="0" w:space="0" w:color="auto"/>
                <w:right w:val="none" w:sz="0" w:space="0" w:color="auto"/>
              </w:divBdr>
              <w:divsChild>
                <w:div w:id="1486313437">
                  <w:marLeft w:val="0"/>
                  <w:marRight w:val="0"/>
                  <w:marTop w:val="0"/>
                  <w:marBottom w:val="0"/>
                  <w:divBdr>
                    <w:top w:val="none" w:sz="0" w:space="0" w:color="auto"/>
                    <w:left w:val="none" w:sz="0" w:space="0" w:color="auto"/>
                    <w:bottom w:val="none" w:sz="0" w:space="0" w:color="auto"/>
                    <w:right w:val="none" w:sz="0" w:space="0" w:color="auto"/>
                  </w:divBdr>
                </w:div>
              </w:divsChild>
            </w:div>
            <w:div w:id="367728060">
              <w:marLeft w:val="0"/>
              <w:marRight w:val="0"/>
              <w:marTop w:val="0"/>
              <w:marBottom w:val="0"/>
              <w:divBdr>
                <w:top w:val="none" w:sz="0" w:space="0" w:color="auto"/>
                <w:left w:val="none" w:sz="0" w:space="0" w:color="auto"/>
                <w:bottom w:val="none" w:sz="0" w:space="0" w:color="auto"/>
                <w:right w:val="none" w:sz="0" w:space="0" w:color="auto"/>
              </w:divBdr>
              <w:divsChild>
                <w:div w:id="1367636394">
                  <w:marLeft w:val="0"/>
                  <w:marRight w:val="0"/>
                  <w:marTop w:val="375"/>
                  <w:marBottom w:val="0"/>
                  <w:divBdr>
                    <w:top w:val="none" w:sz="0" w:space="0" w:color="auto"/>
                    <w:left w:val="none" w:sz="0" w:space="0" w:color="auto"/>
                    <w:bottom w:val="none" w:sz="0" w:space="0" w:color="auto"/>
                    <w:right w:val="none" w:sz="0" w:space="0" w:color="auto"/>
                  </w:divBdr>
                  <w:divsChild>
                    <w:div w:id="616136554">
                      <w:marLeft w:val="0"/>
                      <w:marRight w:val="0"/>
                      <w:marTop w:val="0"/>
                      <w:marBottom w:val="0"/>
                      <w:divBdr>
                        <w:top w:val="none" w:sz="0" w:space="0" w:color="auto"/>
                        <w:left w:val="none" w:sz="0" w:space="0" w:color="auto"/>
                        <w:bottom w:val="none" w:sz="0" w:space="0" w:color="auto"/>
                        <w:right w:val="none" w:sz="0" w:space="0" w:color="auto"/>
                      </w:divBdr>
                    </w:div>
                  </w:divsChild>
                </w:div>
                <w:div w:id="286589596">
                  <w:marLeft w:val="0"/>
                  <w:marRight w:val="0"/>
                  <w:marTop w:val="375"/>
                  <w:marBottom w:val="0"/>
                  <w:divBdr>
                    <w:top w:val="none" w:sz="0" w:space="0" w:color="auto"/>
                    <w:left w:val="none" w:sz="0" w:space="0" w:color="auto"/>
                    <w:bottom w:val="none" w:sz="0" w:space="0" w:color="auto"/>
                    <w:right w:val="none" w:sz="0" w:space="0" w:color="auto"/>
                  </w:divBdr>
                </w:div>
                <w:div w:id="615330410">
                  <w:marLeft w:val="0"/>
                  <w:marRight w:val="0"/>
                  <w:marTop w:val="375"/>
                  <w:marBottom w:val="0"/>
                  <w:divBdr>
                    <w:top w:val="none" w:sz="0" w:space="0" w:color="auto"/>
                    <w:left w:val="none" w:sz="0" w:space="0" w:color="auto"/>
                    <w:bottom w:val="none" w:sz="0" w:space="0" w:color="auto"/>
                    <w:right w:val="none" w:sz="0" w:space="0" w:color="auto"/>
                  </w:divBdr>
                  <w:divsChild>
                    <w:div w:id="1690981416">
                      <w:marLeft w:val="0"/>
                      <w:marRight w:val="0"/>
                      <w:marTop w:val="0"/>
                      <w:marBottom w:val="0"/>
                      <w:divBdr>
                        <w:top w:val="none" w:sz="0" w:space="0" w:color="auto"/>
                        <w:left w:val="none" w:sz="0" w:space="0" w:color="auto"/>
                        <w:bottom w:val="none" w:sz="0" w:space="0" w:color="auto"/>
                        <w:right w:val="none" w:sz="0" w:space="0" w:color="auto"/>
                      </w:divBdr>
                      <w:divsChild>
                        <w:div w:id="575364262">
                          <w:marLeft w:val="0"/>
                          <w:marRight w:val="0"/>
                          <w:marTop w:val="0"/>
                          <w:marBottom w:val="0"/>
                          <w:divBdr>
                            <w:top w:val="none" w:sz="0" w:space="0" w:color="auto"/>
                            <w:left w:val="none" w:sz="0" w:space="0" w:color="auto"/>
                            <w:bottom w:val="none" w:sz="0" w:space="0" w:color="auto"/>
                            <w:right w:val="none" w:sz="0" w:space="0" w:color="auto"/>
                          </w:divBdr>
                        </w:div>
                      </w:divsChild>
                    </w:div>
                    <w:div w:id="179590509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176426981">
              <w:marLeft w:val="0"/>
              <w:marRight w:val="0"/>
              <w:marTop w:val="0"/>
              <w:marBottom w:val="0"/>
              <w:divBdr>
                <w:top w:val="single" w:sz="6" w:space="4" w:color="B7BCDB"/>
                <w:left w:val="none" w:sz="0" w:space="0" w:color="auto"/>
                <w:bottom w:val="single" w:sz="6" w:space="8" w:color="B7BCDB"/>
                <w:right w:val="none" w:sz="0" w:space="0" w:color="auto"/>
              </w:divBdr>
              <w:divsChild>
                <w:div w:id="694425912">
                  <w:marLeft w:val="0"/>
                  <w:marRight w:val="0"/>
                  <w:marTop w:val="0"/>
                  <w:marBottom w:val="0"/>
                  <w:divBdr>
                    <w:top w:val="none" w:sz="0" w:space="0" w:color="auto"/>
                    <w:left w:val="none" w:sz="0" w:space="0" w:color="auto"/>
                    <w:bottom w:val="none" w:sz="0" w:space="0" w:color="auto"/>
                    <w:right w:val="none" w:sz="0" w:space="0" w:color="auto"/>
                  </w:divBdr>
                  <w:divsChild>
                    <w:div w:id="385960061">
                      <w:marLeft w:val="307"/>
                      <w:marRight w:val="307"/>
                      <w:marTop w:val="0"/>
                      <w:marBottom w:val="0"/>
                      <w:divBdr>
                        <w:top w:val="none" w:sz="0" w:space="0" w:color="auto"/>
                        <w:left w:val="none" w:sz="0" w:space="0" w:color="auto"/>
                        <w:bottom w:val="none" w:sz="0" w:space="0" w:color="auto"/>
                        <w:right w:val="none" w:sz="0" w:space="0" w:color="auto"/>
                      </w:divBdr>
                      <w:divsChild>
                        <w:div w:id="37554667">
                          <w:marLeft w:val="0"/>
                          <w:marRight w:val="0"/>
                          <w:marTop w:val="0"/>
                          <w:marBottom w:val="0"/>
                          <w:divBdr>
                            <w:top w:val="none" w:sz="0" w:space="0" w:color="auto"/>
                            <w:left w:val="none" w:sz="0" w:space="0" w:color="auto"/>
                            <w:bottom w:val="none" w:sz="0" w:space="0" w:color="auto"/>
                            <w:right w:val="none" w:sz="0" w:space="0" w:color="auto"/>
                          </w:divBdr>
                          <w:divsChild>
                            <w:div w:id="177040465">
                              <w:marLeft w:val="0"/>
                              <w:marRight w:val="0"/>
                              <w:marTop w:val="0"/>
                              <w:marBottom w:val="0"/>
                              <w:divBdr>
                                <w:top w:val="none" w:sz="0" w:space="0" w:color="auto"/>
                                <w:left w:val="none" w:sz="0" w:space="0" w:color="auto"/>
                                <w:bottom w:val="none" w:sz="0" w:space="0" w:color="auto"/>
                                <w:right w:val="none" w:sz="0" w:space="0" w:color="auto"/>
                              </w:divBdr>
                              <w:divsChild>
                                <w:div w:id="1695230807">
                                  <w:marLeft w:val="0"/>
                                  <w:marRight w:val="0"/>
                                  <w:marTop w:val="0"/>
                                  <w:marBottom w:val="0"/>
                                  <w:divBdr>
                                    <w:top w:val="none" w:sz="0" w:space="0" w:color="auto"/>
                                    <w:left w:val="none" w:sz="0" w:space="0" w:color="auto"/>
                                    <w:bottom w:val="none" w:sz="0" w:space="0" w:color="auto"/>
                                    <w:right w:val="none" w:sz="0" w:space="0" w:color="auto"/>
                                  </w:divBdr>
                                </w:div>
                                <w:div w:id="1281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634">
                          <w:marLeft w:val="0"/>
                          <w:marRight w:val="0"/>
                          <w:marTop w:val="0"/>
                          <w:marBottom w:val="0"/>
                          <w:divBdr>
                            <w:top w:val="none" w:sz="0" w:space="0" w:color="auto"/>
                            <w:left w:val="none" w:sz="0" w:space="0" w:color="auto"/>
                            <w:bottom w:val="none" w:sz="0" w:space="0" w:color="auto"/>
                            <w:right w:val="none" w:sz="0" w:space="0" w:color="auto"/>
                          </w:divBdr>
                          <w:divsChild>
                            <w:div w:id="682247565">
                              <w:marLeft w:val="0"/>
                              <w:marRight w:val="0"/>
                              <w:marTop w:val="0"/>
                              <w:marBottom w:val="0"/>
                              <w:divBdr>
                                <w:top w:val="none" w:sz="0" w:space="0" w:color="auto"/>
                                <w:left w:val="none" w:sz="0" w:space="0" w:color="auto"/>
                                <w:bottom w:val="none" w:sz="0" w:space="0" w:color="auto"/>
                                <w:right w:val="none" w:sz="0" w:space="0" w:color="auto"/>
                              </w:divBdr>
                              <w:divsChild>
                                <w:div w:id="109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9749">
                      <w:marLeft w:val="307"/>
                      <w:marRight w:val="307"/>
                      <w:marTop w:val="0"/>
                      <w:marBottom w:val="0"/>
                      <w:divBdr>
                        <w:top w:val="none" w:sz="0" w:space="0" w:color="auto"/>
                        <w:left w:val="none" w:sz="0" w:space="0" w:color="auto"/>
                        <w:bottom w:val="none" w:sz="0" w:space="0" w:color="auto"/>
                        <w:right w:val="none" w:sz="0" w:space="0" w:color="auto"/>
                      </w:divBdr>
                      <w:divsChild>
                        <w:div w:id="1014502985">
                          <w:marLeft w:val="0"/>
                          <w:marRight w:val="0"/>
                          <w:marTop w:val="0"/>
                          <w:marBottom w:val="0"/>
                          <w:divBdr>
                            <w:top w:val="none" w:sz="0" w:space="0" w:color="auto"/>
                            <w:left w:val="none" w:sz="0" w:space="0" w:color="auto"/>
                            <w:bottom w:val="none" w:sz="0" w:space="0" w:color="auto"/>
                            <w:right w:val="none" w:sz="0" w:space="0" w:color="auto"/>
                          </w:divBdr>
                          <w:divsChild>
                            <w:div w:id="819882960">
                              <w:marLeft w:val="0"/>
                              <w:marRight w:val="0"/>
                              <w:marTop w:val="0"/>
                              <w:marBottom w:val="0"/>
                              <w:divBdr>
                                <w:top w:val="none" w:sz="0" w:space="0" w:color="auto"/>
                                <w:left w:val="none" w:sz="0" w:space="0" w:color="auto"/>
                                <w:bottom w:val="none" w:sz="0" w:space="0" w:color="auto"/>
                                <w:right w:val="none" w:sz="0" w:space="0" w:color="auto"/>
                              </w:divBdr>
                              <w:divsChild>
                                <w:div w:id="1848981888">
                                  <w:marLeft w:val="0"/>
                                  <w:marRight w:val="0"/>
                                  <w:marTop w:val="0"/>
                                  <w:marBottom w:val="0"/>
                                  <w:divBdr>
                                    <w:top w:val="none" w:sz="0" w:space="0" w:color="auto"/>
                                    <w:left w:val="none" w:sz="0" w:space="0" w:color="auto"/>
                                    <w:bottom w:val="none" w:sz="0" w:space="0" w:color="auto"/>
                                    <w:right w:val="none" w:sz="0" w:space="0" w:color="auto"/>
                                  </w:divBdr>
                                </w:div>
                                <w:div w:id="536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2737">
                          <w:marLeft w:val="0"/>
                          <w:marRight w:val="0"/>
                          <w:marTop w:val="0"/>
                          <w:marBottom w:val="0"/>
                          <w:divBdr>
                            <w:top w:val="none" w:sz="0" w:space="0" w:color="auto"/>
                            <w:left w:val="none" w:sz="0" w:space="0" w:color="auto"/>
                            <w:bottom w:val="none" w:sz="0" w:space="0" w:color="auto"/>
                            <w:right w:val="none" w:sz="0" w:space="0" w:color="auto"/>
                          </w:divBdr>
                          <w:divsChild>
                            <w:div w:id="630673425">
                              <w:marLeft w:val="0"/>
                              <w:marRight w:val="0"/>
                              <w:marTop w:val="0"/>
                              <w:marBottom w:val="0"/>
                              <w:divBdr>
                                <w:top w:val="none" w:sz="0" w:space="0" w:color="auto"/>
                                <w:left w:val="none" w:sz="0" w:space="0" w:color="auto"/>
                                <w:bottom w:val="none" w:sz="0" w:space="0" w:color="auto"/>
                                <w:right w:val="none" w:sz="0" w:space="0" w:color="auto"/>
                              </w:divBdr>
                              <w:divsChild>
                                <w:div w:id="74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7339">
                      <w:marLeft w:val="307"/>
                      <w:marRight w:val="307"/>
                      <w:marTop w:val="0"/>
                      <w:marBottom w:val="0"/>
                      <w:divBdr>
                        <w:top w:val="none" w:sz="0" w:space="0" w:color="auto"/>
                        <w:left w:val="none" w:sz="0" w:space="0" w:color="auto"/>
                        <w:bottom w:val="none" w:sz="0" w:space="0" w:color="auto"/>
                        <w:right w:val="none" w:sz="0" w:space="0" w:color="auto"/>
                      </w:divBdr>
                      <w:divsChild>
                        <w:div w:id="109472399">
                          <w:marLeft w:val="0"/>
                          <w:marRight w:val="0"/>
                          <w:marTop w:val="0"/>
                          <w:marBottom w:val="0"/>
                          <w:divBdr>
                            <w:top w:val="none" w:sz="0" w:space="0" w:color="auto"/>
                            <w:left w:val="none" w:sz="0" w:space="0" w:color="auto"/>
                            <w:bottom w:val="none" w:sz="0" w:space="0" w:color="auto"/>
                            <w:right w:val="none" w:sz="0" w:space="0" w:color="auto"/>
                          </w:divBdr>
                          <w:divsChild>
                            <w:div w:id="665135734">
                              <w:marLeft w:val="0"/>
                              <w:marRight w:val="0"/>
                              <w:marTop w:val="0"/>
                              <w:marBottom w:val="0"/>
                              <w:divBdr>
                                <w:top w:val="none" w:sz="0" w:space="0" w:color="auto"/>
                                <w:left w:val="none" w:sz="0" w:space="0" w:color="auto"/>
                                <w:bottom w:val="none" w:sz="0" w:space="0" w:color="auto"/>
                                <w:right w:val="none" w:sz="0" w:space="0" w:color="auto"/>
                              </w:divBdr>
                              <w:divsChild>
                                <w:div w:id="785270614">
                                  <w:marLeft w:val="0"/>
                                  <w:marRight w:val="0"/>
                                  <w:marTop w:val="0"/>
                                  <w:marBottom w:val="0"/>
                                  <w:divBdr>
                                    <w:top w:val="none" w:sz="0" w:space="0" w:color="auto"/>
                                    <w:left w:val="none" w:sz="0" w:space="0" w:color="auto"/>
                                    <w:bottom w:val="none" w:sz="0" w:space="0" w:color="auto"/>
                                    <w:right w:val="none" w:sz="0" w:space="0" w:color="auto"/>
                                  </w:divBdr>
                                </w:div>
                                <w:div w:id="10903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304">
                          <w:marLeft w:val="0"/>
                          <w:marRight w:val="0"/>
                          <w:marTop w:val="0"/>
                          <w:marBottom w:val="0"/>
                          <w:divBdr>
                            <w:top w:val="none" w:sz="0" w:space="0" w:color="auto"/>
                            <w:left w:val="none" w:sz="0" w:space="0" w:color="auto"/>
                            <w:bottom w:val="none" w:sz="0" w:space="0" w:color="auto"/>
                            <w:right w:val="none" w:sz="0" w:space="0" w:color="auto"/>
                          </w:divBdr>
                          <w:divsChild>
                            <w:div w:id="1144154671">
                              <w:marLeft w:val="0"/>
                              <w:marRight w:val="0"/>
                              <w:marTop w:val="0"/>
                              <w:marBottom w:val="0"/>
                              <w:divBdr>
                                <w:top w:val="none" w:sz="0" w:space="0" w:color="auto"/>
                                <w:left w:val="none" w:sz="0" w:space="0" w:color="auto"/>
                                <w:bottom w:val="none" w:sz="0" w:space="0" w:color="auto"/>
                                <w:right w:val="none" w:sz="0" w:space="0" w:color="auto"/>
                              </w:divBdr>
                              <w:divsChild>
                                <w:div w:id="6737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1152">
                          <w:marLeft w:val="0"/>
                          <w:marRight w:val="0"/>
                          <w:marTop w:val="0"/>
                          <w:marBottom w:val="0"/>
                          <w:divBdr>
                            <w:top w:val="none" w:sz="0" w:space="0" w:color="auto"/>
                            <w:left w:val="none" w:sz="0" w:space="0" w:color="auto"/>
                            <w:bottom w:val="none" w:sz="0" w:space="0" w:color="auto"/>
                            <w:right w:val="none" w:sz="0" w:space="0" w:color="auto"/>
                          </w:divBdr>
                          <w:divsChild>
                            <w:div w:id="115104900">
                              <w:marLeft w:val="0"/>
                              <w:marRight w:val="0"/>
                              <w:marTop w:val="0"/>
                              <w:marBottom w:val="0"/>
                              <w:divBdr>
                                <w:top w:val="none" w:sz="0" w:space="0" w:color="auto"/>
                                <w:left w:val="none" w:sz="0" w:space="0" w:color="auto"/>
                                <w:bottom w:val="none" w:sz="0" w:space="0" w:color="auto"/>
                                <w:right w:val="none" w:sz="0" w:space="0" w:color="auto"/>
                              </w:divBdr>
                              <w:divsChild>
                                <w:div w:id="1479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0444">
          <w:marLeft w:val="0"/>
          <w:marRight w:val="0"/>
          <w:marTop w:val="0"/>
          <w:marBottom w:val="0"/>
          <w:divBdr>
            <w:top w:val="none" w:sz="0" w:space="0" w:color="auto"/>
            <w:left w:val="none" w:sz="0" w:space="0" w:color="auto"/>
            <w:bottom w:val="none" w:sz="0" w:space="0" w:color="auto"/>
            <w:right w:val="none" w:sz="0" w:space="0" w:color="auto"/>
          </w:divBdr>
          <w:divsChild>
            <w:div w:id="1005405105">
              <w:marLeft w:val="0"/>
              <w:marRight w:val="0"/>
              <w:marTop w:val="0"/>
              <w:marBottom w:val="0"/>
              <w:divBdr>
                <w:top w:val="none" w:sz="0" w:space="0" w:color="auto"/>
                <w:left w:val="none" w:sz="0" w:space="0" w:color="auto"/>
                <w:bottom w:val="none" w:sz="0" w:space="0" w:color="auto"/>
                <w:right w:val="none" w:sz="0" w:space="0" w:color="auto"/>
              </w:divBdr>
              <w:divsChild>
                <w:div w:id="842361441">
                  <w:marLeft w:val="0"/>
                  <w:marRight w:val="150"/>
                  <w:marTop w:val="0"/>
                  <w:marBottom w:val="0"/>
                  <w:divBdr>
                    <w:top w:val="none" w:sz="0" w:space="0" w:color="auto"/>
                    <w:left w:val="none" w:sz="0" w:space="0" w:color="auto"/>
                    <w:bottom w:val="none" w:sz="0" w:space="0" w:color="auto"/>
                    <w:right w:val="none" w:sz="0" w:space="0" w:color="auto"/>
                  </w:divBdr>
                  <w:divsChild>
                    <w:div w:id="954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12</cp:revision>
  <dcterms:created xsi:type="dcterms:W3CDTF">2022-02-17T01:13:00Z</dcterms:created>
  <dcterms:modified xsi:type="dcterms:W3CDTF">2022-02-24T03:15:00Z</dcterms:modified>
</cp:coreProperties>
</file>