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50CC" w14:textId="77777777" w:rsidR="00355F4C" w:rsidRPr="00ED4ABA" w:rsidRDefault="00355F4C" w:rsidP="00355F4C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14:paraId="05BC50CD" w14:textId="77777777" w:rsidR="00355F4C" w:rsidRPr="00ED4ABA" w:rsidRDefault="00B67394" w:rsidP="00355F4C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 w14:anchorId="05BC5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57pt;visibility:visible;mso-wrap-style:square">
            <v:imagedata r:id="rId4" o:title="" blacklevel="1966f"/>
          </v:shape>
        </w:pict>
      </w:r>
    </w:p>
    <w:p w14:paraId="05BC50CE" w14:textId="77777777" w:rsidR="00355F4C" w:rsidRPr="00ED4ABA" w:rsidRDefault="00355F4C" w:rsidP="00355F4C">
      <w:pPr>
        <w:rPr>
          <w:rFonts w:ascii="Times New Roman" w:eastAsia="Calibri" w:hAnsi="Times New Roman"/>
        </w:rPr>
      </w:pPr>
    </w:p>
    <w:p w14:paraId="05BC50CF" w14:textId="77777777"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РОССИЯ ФЕДЕРАЦИЯЗЫ</w:t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>РОССИЙСКАЯ ФЕДЕРАЦИЯ</w:t>
      </w:r>
    </w:p>
    <w:p w14:paraId="05BC50D0" w14:textId="77777777"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05BC50D1" w14:textId="77777777"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/>
        </w:rPr>
        <w:t>Í  РАЙОНЫ</w:t>
      </w:r>
      <w:proofErr w:type="gramEnd"/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 xml:space="preserve">             УСТЬ-АБАКАНСКИЙ РАЙОН  </w:t>
      </w:r>
    </w:p>
    <w:p w14:paraId="05BC50D2" w14:textId="77777777"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/>
        </w:rPr>
        <w:t>Í  ААЛ</w:t>
      </w:r>
      <w:proofErr w:type="gramEnd"/>
      <w:r w:rsidRPr="00ED4ABA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14:paraId="05BC50D3" w14:textId="77777777"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14:paraId="05BC50D4" w14:textId="77777777" w:rsidR="00355F4C" w:rsidRPr="00ED4ABA" w:rsidRDefault="00355F4C" w:rsidP="00355F4C">
      <w:pPr>
        <w:rPr>
          <w:rFonts w:ascii="Times New Roman" w:eastAsia="Calibri" w:hAnsi="Times New Roman"/>
        </w:rPr>
      </w:pPr>
    </w:p>
    <w:p w14:paraId="05BC50D5" w14:textId="77777777" w:rsidR="00355F4C" w:rsidRPr="00ED4ABA" w:rsidRDefault="00355F4C" w:rsidP="00355F4C">
      <w:pPr>
        <w:rPr>
          <w:rFonts w:ascii="Times New Roman" w:eastAsia="Calibri" w:hAnsi="Times New Roman"/>
        </w:rPr>
      </w:pPr>
    </w:p>
    <w:p w14:paraId="05BC50D6" w14:textId="77777777" w:rsidR="00355F4C" w:rsidRPr="00ED4ABA" w:rsidRDefault="00355F4C" w:rsidP="00355F4C">
      <w:pPr>
        <w:rPr>
          <w:rFonts w:ascii="Times New Roman" w:eastAsia="Calibri" w:hAnsi="Times New Roman"/>
        </w:rPr>
      </w:pPr>
    </w:p>
    <w:p w14:paraId="05BC50D7" w14:textId="77777777"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14:paraId="05BC50D8" w14:textId="77777777" w:rsidR="00355F4C" w:rsidRPr="00ED4ABA" w:rsidRDefault="00355F4C" w:rsidP="00355F4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D4ABA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14:paraId="05BC50D9" w14:textId="77777777" w:rsidR="00355F4C" w:rsidRPr="00ED4ABA" w:rsidRDefault="00355F4C" w:rsidP="00355F4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5BC50DA" w14:textId="77777777"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от 05.11.2021</w:t>
      </w:r>
      <w:r w:rsidRPr="00ED4ABA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№ 54-п</w:t>
      </w:r>
    </w:p>
    <w:p w14:paraId="05BC50DB" w14:textId="77777777"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14:paraId="05BC50DC" w14:textId="77777777"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14:paraId="05BC50DD" w14:textId="77777777" w:rsidR="00355F4C" w:rsidRPr="00ED4ABA" w:rsidRDefault="00355F4C" w:rsidP="00355F4C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14:paraId="05BC50DE" w14:textId="77777777" w:rsidR="00355F4C" w:rsidRPr="00355F4C" w:rsidRDefault="00355F4C" w:rsidP="00A3645B">
      <w:pPr>
        <w:rPr>
          <w:rFonts w:ascii="Times New Roman" w:eastAsia="Calibri" w:hAnsi="Times New Roman"/>
          <w:b/>
          <w:sz w:val="26"/>
          <w:szCs w:val="26"/>
        </w:rPr>
      </w:pPr>
      <w:r w:rsidRPr="00355F4C">
        <w:rPr>
          <w:rFonts w:ascii="Times New Roman" w:eastAsia="Calibri" w:hAnsi="Times New Roman"/>
          <w:b/>
          <w:sz w:val="26"/>
          <w:szCs w:val="26"/>
        </w:rPr>
        <w:t>О внесении изменений в постановление № 6</w:t>
      </w:r>
      <w:r>
        <w:rPr>
          <w:rFonts w:ascii="Times New Roman" w:eastAsia="Calibri" w:hAnsi="Times New Roman"/>
          <w:b/>
          <w:sz w:val="26"/>
          <w:szCs w:val="26"/>
        </w:rPr>
        <w:t>7</w:t>
      </w:r>
      <w:r w:rsidRPr="00355F4C">
        <w:rPr>
          <w:rFonts w:ascii="Times New Roman" w:eastAsia="Calibri" w:hAnsi="Times New Roman"/>
          <w:b/>
          <w:sz w:val="26"/>
          <w:szCs w:val="26"/>
        </w:rPr>
        <w:t xml:space="preserve">-п от 05.11.2020г. </w:t>
      </w:r>
    </w:p>
    <w:p w14:paraId="05BC50DF" w14:textId="11712F07" w:rsidR="00355F4C" w:rsidRPr="00355F4C" w:rsidRDefault="00A3645B" w:rsidP="00A3645B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</w:t>
      </w:r>
      <w:r w:rsidR="00355F4C" w:rsidRPr="00355F4C">
        <w:rPr>
          <w:rFonts w:ascii="Times New Roman" w:eastAsia="Calibri" w:hAnsi="Times New Roman"/>
          <w:b/>
          <w:sz w:val="26"/>
          <w:szCs w:val="26"/>
        </w:rPr>
        <w:t>б утверждении муниципальной программы «</w:t>
      </w:r>
      <w:r w:rsidR="00355F4C">
        <w:rPr>
          <w:rFonts w:ascii="Times New Roman" w:eastAsia="Calibri" w:hAnsi="Times New Roman"/>
          <w:b/>
          <w:sz w:val="26"/>
          <w:szCs w:val="26"/>
        </w:rPr>
        <w:t>Старшее поколение</w:t>
      </w:r>
      <w:r w:rsidR="00355F4C" w:rsidRPr="00355F4C">
        <w:rPr>
          <w:rFonts w:ascii="Times New Roman" w:eastAsia="Calibri" w:hAnsi="Times New Roman"/>
          <w:b/>
          <w:sz w:val="26"/>
          <w:szCs w:val="26"/>
        </w:rPr>
        <w:t>»</w:t>
      </w:r>
    </w:p>
    <w:p w14:paraId="05BC50E0" w14:textId="77777777" w:rsidR="00355F4C" w:rsidRPr="00ED4ABA" w:rsidRDefault="00355F4C" w:rsidP="00355F4C">
      <w:pPr>
        <w:rPr>
          <w:rFonts w:ascii="Times New Roman" w:eastAsia="Calibri" w:hAnsi="Times New Roman"/>
          <w:b/>
          <w:sz w:val="26"/>
          <w:szCs w:val="26"/>
        </w:rPr>
      </w:pPr>
    </w:p>
    <w:p w14:paraId="05BC50E1" w14:textId="77777777" w:rsidR="00355F4C" w:rsidRPr="00ED4ABA" w:rsidRDefault="00355F4C" w:rsidP="00355F4C">
      <w:pPr>
        <w:jc w:val="center"/>
        <w:rPr>
          <w:rFonts w:ascii="Times New Roman" w:eastAsia="Calibri" w:hAnsi="Times New Roman"/>
          <w:sz w:val="26"/>
          <w:szCs w:val="26"/>
        </w:rPr>
      </w:pPr>
    </w:p>
    <w:p w14:paraId="05BC50E2" w14:textId="77777777"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5BC50E3" w14:textId="77777777" w:rsidR="00355F4C" w:rsidRPr="00ED4ABA" w:rsidRDefault="00355F4C" w:rsidP="00355F4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В целях </w:t>
      </w:r>
      <w:r w:rsidRPr="00ED4AB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оздания</w:t>
      </w:r>
      <w:r w:rsidRPr="00ED4ABA">
        <w:rPr>
          <w:rFonts w:ascii="Times New Roman" w:hAnsi="Times New Roman"/>
          <w:sz w:val="26"/>
          <w:szCs w:val="26"/>
        </w:rPr>
        <w:t xml:space="preserve"> условий для повышения качества жизни граждан старшего поколения, содействия их акт</w:t>
      </w:r>
      <w:r>
        <w:rPr>
          <w:rFonts w:ascii="Times New Roman" w:hAnsi="Times New Roman"/>
          <w:sz w:val="26"/>
          <w:szCs w:val="26"/>
        </w:rPr>
        <w:t>ивному участию в жизни общества администрация Усть-Бюрского сельсовета</w:t>
      </w:r>
    </w:p>
    <w:p w14:paraId="05BC50E4" w14:textId="77777777"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/>
          <w:b/>
          <w:sz w:val="26"/>
          <w:szCs w:val="26"/>
        </w:rPr>
        <w:t>:</w:t>
      </w:r>
    </w:p>
    <w:p w14:paraId="05BC50E5" w14:textId="77777777"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1.</w:t>
      </w:r>
      <w:r w:rsidRPr="00355F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изменения в постановление № 67-п от 05.11.2020 года «Об утверждении</w:t>
      </w:r>
      <w:r w:rsidRPr="00164A9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64A94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164A94">
        <w:rPr>
          <w:rFonts w:ascii="Times New Roman" w:hAnsi="Times New Roman"/>
          <w:sz w:val="26"/>
          <w:szCs w:val="26"/>
        </w:rPr>
        <w:t xml:space="preserve"> «</w:t>
      </w:r>
      <w:r w:rsidR="00E11F9C">
        <w:rPr>
          <w:rFonts w:ascii="Times New Roman" w:hAnsi="Times New Roman"/>
          <w:sz w:val="26"/>
          <w:szCs w:val="26"/>
        </w:rPr>
        <w:t>Старшее поколение</w:t>
      </w:r>
      <w:r w:rsidRPr="00164A94">
        <w:rPr>
          <w:rFonts w:ascii="Times New Roman" w:hAnsi="Times New Roman"/>
          <w:sz w:val="26"/>
          <w:szCs w:val="26"/>
        </w:rPr>
        <w:t>»</w:t>
      </w:r>
      <w:r w:rsidR="00E11F9C" w:rsidRPr="00E11F9C">
        <w:rPr>
          <w:rFonts w:ascii="Times New Roman" w:hAnsi="Times New Roman"/>
          <w:sz w:val="26"/>
          <w:szCs w:val="26"/>
        </w:rPr>
        <w:t xml:space="preserve"> </w:t>
      </w:r>
      <w:r w:rsidR="00E11F9C" w:rsidRPr="00164A94">
        <w:rPr>
          <w:rFonts w:ascii="Times New Roman" w:hAnsi="Times New Roman"/>
          <w:sz w:val="26"/>
          <w:szCs w:val="26"/>
        </w:rPr>
        <w:t>согласно приложению</w:t>
      </w:r>
      <w:r w:rsidR="00E11F9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E11F9C" w:rsidRPr="00164A94">
        <w:rPr>
          <w:rFonts w:ascii="Times New Roman" w:hAnsi="Times New Roman"/>
          <w:sz w:val="26"/>
          <w:szCs w:val="26"/>
        </w:rPr>
        <w:t xml:space="preserve">.                                                              </w:t>
      </w:r>
    </w:p>
    <w:p w14:paraId="05BC50E6" w14:textId="77777777"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05BC50E7" w14:textId="77777777"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05BC50E8" w14:textId="77777777"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14:paraId="05BC50E9" w14:textId="77777777"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14:paraId="05BC50EA" w14:textId="77777777"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05BC50EB" w14:textId="77777777"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05BC50EC" w14:textId="77777777"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05BC50ED" w14:textId="77777777"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05BC50EE" w14:textId="77777777"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14:paraId="05BC50EF" w14:textId="77777777" w:rsidR="00355F4C" w:rsidRPr="00ED4ABA" w:rsidRDefault="00355F4C" w:rsidP="00355F4C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14:paraId="05BC50F0" w14:textId="77777777" w:rsidR="00355F4C" w:rsidRPr="00ED4ABA" w:rsidRDefault="00355F4C" w:rsidP="00355F4C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14:paraId="05BC50F1" w14:textId="77777777" w:rsidR="00355F4C" w:rsidRPr="00ED4ABA" w:rsidRDefault="00355F4C" w:rsidP="00355F4C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Е.А. Харитонова</w:t>
      </w:r>
    </w:p>
    <w:p w14:paraId="05BC50F2" w14:textId="77777777"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14:paraId="05BC50F3" w14:textId="77777777"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14:paraId="05BC50F4" w14:textId="77777777"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14:paraId="05BC50F5" w14:textId="77777777"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14:paraId="05BC50F6" w14:textId="77777777"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05BC50F7" w14:textId="0BAE16E0"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t xml:space="preserve">к </w:t>
      </w:r>
      <w:r w:rsidR="00B67394">
        <w:rPr>
          <w:rFonts w:ascii="Times New Roman" w:hAnsi="Times New Roman"/>
          <w:sz w:val="26"/>
          <w:szCs w:val="26"/>
        </w:rPr>
        <w:t>п</w:t>
      </w:r>
      <w:r w:rsidRPr="00CD013C">
        <w:rPr>
          <w:rFonts w:ascii="Times New Roman" w:hAnsi="Times New Roman"/>
          <w:sz w:val="26"/>
          <w:szCs w:val="26"/>
        </w:rPr>
        <w:t>остановлению</w:t>
      </w:r>
    </w:p>
    <w:p w14:paraId="05BC50F8" w14:textId="77777777"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Усть-Бюрского сельсовета</w:t>
      </w:r>
      <w:r w:rsidRPr="00CD013C">
        <w:rPr>
          <w:rFonts w:ascii="Times New Roman" w:hAnsi="Times New Roman"/>
          <w:sz w:val="26"/>
          <w:szCs w:val="26"/>
        </w:rPr>
        <w:t xml:space="preserve"> </w:t>
      </w:r>
    </w:p>
    <w:p w14:paraId="05BC50F9" w14:textId="77777777"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t xml:space="preserve">№ </w:t>
      </w:r>
      <w:r w:rsidR="00E11F9C">
        <w:rPr>
          <w:rFonts w:ascii="Times New Roman" w:hAnsi="Times New Roman"/>
          <w:sz w:val="26"/>
          <w:szCs w:val="26"/>
        </w:rPr>
        <w:t>54</w:t>
      </w:r>
      <w:r w:rsidR="00362D16">
        <w:rPr>
          <w:rFonts w:ascii="Times New Roman" w:hAnsi="Times New Roman"/>
          <w:sz w:val="26"/>
          <w:szCs w:val="26"/>
        </w:rPr>
        <w:t>-п</w:t>
      </w:r>
      <w:r w:rsidRPr="00CD013C">
        <w:rPr>
          <w:rFonts w:ascii="Times New Roman" w:hAnsi="Times New Roman"/>
          <w:sz w:val="26"/>
          <w:szCs w:val="26"/>
        </w:rPr>
        <w:t xml:space="preserve"> от </w:t>
      </w:r>
      <w:r w:rsidR="003500F8">
        <w:rPr>
          <w:rFonts w:ascii="Times New Roman" w:hAnsi="Times New Roman"/>
          <w:sz w:val="26"/>
          <w:szCs w:val="26"/>
        </w:rPr>
        <w:t>05</w:t>
      </w:r>
      <w:r w:rsidRPr="00CD013C">
        <w:rPr>
          <w:rFonts w:ascii="Times New Roman" w:hAnsi="Times New Roman"/>
          <w:sz w:val="26"/>
          <w:szCs w:val="26"/>
        </w:rPr>
        <w:t>.1</w:t>
      </w:r>
      <w:r w:rsidR="003500F8">
        <w:rPr>
          <w:rFonts w:ascii="Times New Roman" w:hAnsi="Times New Roman"/>
          <w:sz w:val="26"/>
          <w:szCs w:val="26"/>
        </w:rPr>
        <w:t>1</w:t>
      </w:r>
      <w:r w:rsidRPr="00CD013C">
        <w:rPr>
          <w:rFonts w:ascii="Times New Roman" w:hAnsi="Times New Roman"/>
          <w:sz w:val="26"/>
          <w:szCs w:val="26"/>
        </w:rPr>
        <w:t>.20</w:t>
      </w:r>
      <w:r w:rsidR="00E11F9C">
        <w:rPr>
          <w:rFonts w:ascii="Times New Roman" w:hAnsi="Times New Roman"/>
          <w:sz w:val="26"/>
          <w:szCs w:val="26"/>
        </w:rPr>
        <w:t>21</w:t>
      </w:r>
      <w:r w:rsidRPr="00CD013C">
        <w:rPr>
          <w:rFonts w:ascii="Times New Roman" w:hAnsi="Times New Roman"/>
          <w:sz w:val="26"/>
          <w:szCs w:val="26"/>
        </w:rPr>
        <w:t xml:space="preserve"> года</w:t>
      </w:r>
    </w:p>
    <w:p w14:paraId="05BC50FA" w14:textId="77777777" w:rsidR="00DF3F53" w:rsidRPr="00CD013C" w:rsidRDefault="00DF3F53" w:rsidP="0015555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5BC50FB" w14:textId="77777777" w:rsidR="00DF3F53" w:rsidRPr="00CD013C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0FC" w14:textId="77777777" w:rsidR="00DF3F53" w:rsidRPr="00CD013C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0FD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0FE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0FF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0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1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2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05BC5103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05BC5104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05BC5105" w14:textId="77777777" w:rsidR="00DF3F53" w:rsidRPr="00362D16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56"/>
          <w:szCs w:val="56"/>
        </w:rPr>
      </w:pPr>
      <w:r w:rsidRPr="00362D16">
        <w:rPr>
          <w:rFonts w:ascii="Times New Roman" w:hAnsi="Times New Roman"/>
          <w:bCs/>
          <w:sz w:val="56"/>
          <w:szCs w:val="56"/>
        </w:rPr>
        <w:t xml:space="preserve">Муниципальная программа </w:t>
      </w:r>
    </w:p>
    <w:p w14:paraId="05BC5106" w14:textId="77777777" w:rsidR="00DF3F53" w:rsidRPr="00362D16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56"/>
          <w:szCs w:val="56"/>
        </w:rPr>
      </w:pPr>
      <w:r w:rsidRPr="00362D16">
        <w:rPr>
          <w:rFonts w:ascii="Times New Roman" w:hAnsi="Times New Roman"/>
          <w:bCs/>
          <w:sz w:val="56"/>
          <w:szCs w:val="56"/>
        </w:rPr>
        <w:t>«</w:t>
      </w:r>
      <w:r w:rsidR="00362D16" w:rsidRPr="00362D16">
        <w:rPr>
          <w:rFonts w:ascii="Times New Roman" w:hAnsi="Times New Roman"/>
          <w:bCs/>
          <w:sz w:val="56"/>
          <w:szCs w:val="56"/>
        </w:rPr>
        <w:t>Старшее поколение</w:t>
      </w:r>
      <w:r w:rsidRPr="00362D16">
        <w:rPr>
          <w:rFonts w:ascii="Times New Roman" w:hAnsi="Times New Roman"/>
          <w:bCs/>
          <w:sz w:val="56"/>
          <w:szCs w:val="56"/>
        </w:rPr>
        <w:t xml:space="preserve">» </w:t>
      </w:r>
    </w:p>
    <w:p w14:paraId="05BC5107" w14:textId="77777777" w:rsidR="00DF3F53" w:rsidRPr="009A25CE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5BC5108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9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A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B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C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D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E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0F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0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1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2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3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4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5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6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7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8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9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A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B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C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D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E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1F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20" w14:textId="77777777"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121" w14:textId="77777777" w:rsidR="00DF3F53" w:rsidRDefault="00DF3F53" w:rsidP="00362D16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14:paraId="05BC5122" w14:textId="77777777" w:rsidR="00DF3F53" w:rsidRDefault="00DF3F53" w:rsidP="00362D1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20</w:t>
      </w:r>
      <w:r w:rsidR="003500F8">
        <w:rPr>
          <w:rFonts w:ascii="Times New Roman" w:hAnsi="Times New Roman"/>
          <w:bCs/>
          <w:sz w:val="26"/>
          <w:szCs w:val="26"/>
        </w:rPr>
        <w:t>20</w:t>
      </w:r>
      <w:r w:rsidRPr="009A25CE">
        <w:rPr>
          <w:rFonts w:ascii="Times New Roman" w:hAnsi="Times New Roman"/>
          <w:bCs/>
          <w:sz w:val="26"/>
          <w:szCs w:val="26"/>
        </w:rPr>
        <w:t xml:space="preserve"> г.</w:t>
      </w:r>
    </w:p>
    <w:p w14:paraId="05BC5123" w14:textId="77777777" w:rsidR="00DF3F53" w:rsidRPr="009A25CE" w:rsidRDefault="00DF3F53" w:rsidP="005C454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lastRenderedPageBreak/>
        <w:t>СОДЕРЖАНИЕ</w:t>
      </w:r>
    </w:p>
    <w:p w14:paraId="05BC5124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05BC5125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Содержание……………………………………………………………………………... </w:t>
      </w:r>
      <w:r w:rsidRPr="00A0041B">
        <w:rPr>
          <w:rFonts w:ascii="Times New Roman" w:hAnsi="Times New Roman"/>
          <w:bCs/>
          <w:sz w:val="26"/>
          <w:szCs w:val="26"/>
        </w:rPr>
        <w:t>2</w:t>
      </w:r>
    </w:p>
    <w:p w14:paraId="05BC5126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27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9A25CE">
        <w:rPr>
          <w:rFonts w:ascii="Times New Roman" w:hAnsi="Times New Roman"/>
          <w:bCs/>
          <w:sz w:val="26"/>
          <w:szCs w:val="26"/>
        </w:rPr>
        <w:t>…….</w:t>
      </w:r>
      <w:proofErr w:type="gramEnd"/>
      <w:r w:rsidRPr="009A25CE">
        <w:rPr>
          <w:rFonts w:ascii="Times New Roman" w:hAnsi="Times New Roman"/>
          <w:bCs/>
          <w:sz w:val="26"/>
          <w:szCs w:val="26"/>
        </w:rPr>
        <w:t>.3</w:t>
      </w:r>
    </w:p>
    <w:p w14:paraId="05BC5128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29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14:paraId="05BC512A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9A25CE">
        <w:rPr>
          <w:rFonts w:ascii="Times New Roman" w:hAnsi="Times New Roman"/>
          <w:bCs/>
          <w:sz w:val="26"/>
          <w:szCs w:val="26"/>
        </w:rPr>
        <w:t>…….</w:t>
      </w:r>
      <w:proofErr w:type="gramEnd"/>
      <w:r w:rsidRPr="009A25C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4</w:t>
      </w:r>
    </w:p>
    <w:p w14:paraId="05BC512B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2C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9A25CE">
        <w:rPr>
          <w:rFonts w:ascii="Times New Roman" w:hAnsi="Times New Roman"/>
          <w:bCs/>
          <w:sz w:val="26"/>
          <w:szCs w:val="26"/>
        </w:rPr>
        <w:t>…….</w:t>
      </w:r>
      <w:proofErr w:type="gramEnd"/>
      <w:r w:rsidRPr="009A25CE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5</w:t>
      </w:r>
    </w:p>
    <w:p w14:paraId="05BC512D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2E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9A25CE">
        <w:rPr>
          <w:rFonts w:ascii="Times New Roman" w:hAnsi="Times New Roman"/>
          <w:bCs/>
          <w:sz w:val="26"/>
          <w:szCs w:val="26"/>
        </w:rPr>
        <w:t>…….</w:t>
      </w:r>
      <w:proofErr w:type="gramEnd"/>
      <w:r w:rsidRPr="009A25C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5</w:t>
      </w:r>
    </w:p>
    <w:p w14:paraId="05BC512F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30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9A25CE">
        <w:rPr>
          <w:rFonts w:ascii="Times New Roman" w:hAnsi="Times New Roman"/>
          <w:bCs/>
          <w:sz w:val="26"/>
          <w:szCs w:val="26"/>
        </w:rPr>
        <w:t>…….</w:t>
      </w:r>
      <w:proofErr w:type="gramEnd"/>
      <w:r w:rsidRPr="009A25CE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5</w:t>
      </w:r>
    </w:p>
    <w:p w14:paraId="05BC5131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32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5. Финансовое обеспечение Программы…………………………………………….... </w:t>
      </w:r>
      <w:r>
        <w:rPr>
          <w:rFonts w:ascii="Times New Roman" w:hAnsi="Times New Roman"/>
          <w:bCs/>
          <w:sz w:val="26"/>
          <w:szCs w:val="26"/>
        </w:rPr>
        <w:t>5</w:t>
      </w:r>
    </w:p>
    <w:p w14:paraId="05BC5133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34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14:paraId="05BC5135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9A25CE">
        <w:rPr>
          <w:rFonts w:ascii="Times New Roman" w:hAnsi="Times New Roman"/>
          <w:bCs/>
          <w:sz w:val="26"/>
          <w:szCs w:val="26"/>
        </w:rPr>
        <w:t>…....</w:t>
      </w:r>
      <w:proofErr w:type="gramEnd"/>
      <w:r w:rsidRPr="009A25C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5</w:t>
      </w:r>
    </w:p>
    <w:p w14:paraId="05BC5136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37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9A25CE">
        <w:rPr>
          <w:rFonts w:ascii="Times New Roman" w:hAnsi="Times New Roman"/>
          <w:bCs/>
          <w:sz w:val="26"/>
          <w:szCs w:val="26"/>
        </w:rPr>
        <w:t>…….</w:t>
      </w:r>
      <w:proofErr w:type="gramEnd"/>
      <w:r w:rsidRPr="009A25C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6</w:t>
      </w:r>
    </w:p>
    <w:p w14:paraId="05BC5138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39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Приложение…………………………………………………………………………….</w:t>
      </w:r>
      <w:r>
        <w:rPr>
          <w:rFonts w:ascii="Times New Roman" w:hAnsi="Times New Roman"/>
          <w:bCs/>
          <w:sz w:val="26"/>
          <w:szCs w:val="26"/>
        </w:rPr>
        <w:t xml:space="preserve"> 7</w:t>
      </w:r>
    </w:p>
    <w:p w14:paraId="05BC513A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3B" w14:textId="77777777"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13C" w14:textId="77777777" w:rsidR="00DF3F53" w:rsidRDefault="00DF3F53"/>
    <w:p w14:paraId="05BC513D" w14:textId="77777777" w:rsidR="00DF3F53" w:rsidRDefault="00DF3F53"/>
    <w:p w14:paraId="05BC513E" w14:textId="77777777" w:rsidR="00DF3F53" w:rsidRDefault="00DF3F53"/>
    <w:p w14:paraId="05BC513F" w14:textId="77777777" w:rsidR="00DF3F53" w:rsidRDefault="00DF3F53"/>
    <w:p w14:paraId="05BC5140" w14:textId="77777777" w:rsidR="00DF3F53" w:rsidRDefault="00DF3F53"/>
    <w:p w14:paraId="05BC5141" w14:textId="77777777" w:rsidR="00DF3F53" w:rsidRDefault="00DF3F53"/>
    <w:p w14:paraId="05BC5142" w14:textId="77777777" w:rsidR="00DF3F53" w:rsidRDefault="00DF3F53"/>
    <w:p w14:paraId="05BC5143" w14:textId="77777777" w:rsidR="00DF3F53" w:rsidRDefault="00DF3F53"/>
    <w:p w14:paraId="05BC5144" w14:textId="77777777" w:rsidR="00DF3F53" w:rsidRDefault="00DF3F53"/>
    <w:p w14:paraId="05BC5145" w14:textId="77777777" w:rsidR="00DF3F53" w:rsidRDefault="00DF3F53"/>
    <w:p w14:paraId="05BC5146" w14:textId="77777777" w:rsidR="00DF3F53" w:rsidRDefault="00DF3F53"/>
    <w:p w14:paraId="05BC5147" w14:textId="77777777" w:rsidR="00DF3F53" w:rsidRDefault="00DF3F53"/>
    <w:p w14:paraId="05BC5148" w14:textId="77777777" w:rsidR="00DF3F53" w:rsidRDefault="00DF3F53"/>
    <w:p w14:paraId="05BC5149" w14:textId="77777777" w:rsidR="00DF3F53" w:rsidRDefault="00DF3F53"/>
    <w:p w14:paraId="05BC514A" w14:textId="77777777" w:rsidR="00DF3F53" w:rsidRDefault="00DF3F53"/>
    <w:p w14:paraId="05BC514B" w14:textId="77777777" w:rsidR="00DF3F53" w:rsidRDefault="00DF3F53"/>
    <w:p w14:paraId="05BC514C" w14:textId="77777777" w:rsidR="00DF3F53" w:rsidRDefault="00DF3F53"/>
    <w:p w14:paraId="05BC514D" w14:textId="77777777" w:rsidR="00DF3F53" w:rsidRDefault="00DF3F53"/>
    <w:p w14:paraId="05BC514E" w14:textId="77777777" w:rsidR="00DF3F53" w:rsidRDefault="00DF3F53"/>
    <w:p w14:paraId="05BC514F" w14:textId="77777777" w:rsidR="00DF3F53" w:rsidRDefault="00DF3F53"/>
    <w:p w14:paraId="05BC5150" w14:textId="77777777" w:rsidR="00DF3F53" w:rsidRDefault="00DF3F53"/>
    <w:p w14:paraId="05BC5151" w14:textId="77777777" w:rsidR="00DF3F53" w:rsidRDefault="00DF3F53"/>
    <w:p w14:paraId="05BC5152" w14:textId="77777777" w:rsidR="00900550" w:rsidRDefault="00900550"/>
    <w:p w14:paraId="05BC5153" w14:textId="77777777" w:rsidR="00362D16" w:rsidRDefault="00362D16"/>
    <w:p w14:paraId="05BC5154" w14:textId="77777777" w:rsidR="00900550" w:rsidRDefault="00900550"/>
    <w:p w14:paraId="05BC5155" w14:textId="77777777" w:rsidR="00DF3F53" w:rsidRPr="00513313" w:rsidRDefault="00DF3F53">
      <w:pPr>
        <w:rPr>
          <w:sz w:val="26"/>
          <w:szCs w:val="26"/>
        </w:rPr>
      </w:pPr>
    </w:p>
    <w:p w14:paraId="05BC5156" w14:textId="77777777" w:rsidR="00F66A98" w:rsidRPr="00513313" w:rsidRDefault="00F66A98" w:rsidP="005133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13313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14:paraId="05BC5157" w14:textId="77777777" w:rsidR="00F66A98" w:rsidRPr="00513313" w:rsidRDefault="00F66A98" w:rsidP="00F66A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513313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14:paraId="05BC5158" w14:textId="77777777" w:rsidR="00F66A98" w:rsidRPr="00513313" w:rsidRDefault="00F66A98" w:rsidP="00F66A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513313">
        <w:rPr>
          <w:rFonts w:ascii="Times New Roman" w:hAnsi="Times New Roman"/>
          <w:bCs/>
          <w:sz w:val="26"/>
          <w:szCs w:val="26"/>
        </w:rPr>
        <w:t>«</w:t>
      </w:r>
      <w:r w:rsidR="00362D16">
        <w:rPr>
          <w:rFonts w:ascii="Times New Roman" w:hAnsi="Times New Roman"/>
          <w:bCs/>
          <w:sz w:val="26"/>
          <w:szCs w:val="26"/>
        </w:rPr>
        <w:t>Старшее поколение</w:t>
      </w:r>
      <w:r w:rsidRPr="00513313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5981"/>
      </w:tblGrid>
      <w:tr w:rsidR="00F66A98" w:rsidRPr="00513313" w14:paraId="05BC515C" w14:textId="77777777" w:rsidTr="00431644">
        <w:trPr>
          <w:trHeight w:val="5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59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5A" w14:textId="77777777" w:rsidR="00F66A98" w:rsidRPr="00DA1357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  <w:p w14:paraId="05BC515B" w14:textId="77777777" w:rsidR="00F66A98" w:rsidRPr="00DA1357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bCs/>
                <w:sz w:val="26"/>
                <w:szCs w:val="26"/>
              </w:rPr>
              <w:t>«С</w:t>
            </w:r>
            <w:r w:rsidR="00362D16" w:rsidRPr="00DA1357">
              <w:rPr>
                <w:rFonts w:ascii="Times New Roman" w:hAnsi="Times New Roman"/>
                <w:bCs/>
                <w:sz w:val="26"/>
                <w:szCs w:val="26"/>
              </w:rPr>
              <w:t>таршее поколение</w:t>
            </w:r>
            <w:r w:rsidRPr="00DA135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F66A98" w:rsidRPr="00513313" w14:paraId="05BC515F" w14:textId="77777777" w:rsidTr="00431644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5D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5E" w14:textId="77777777" w:rsidR="00F66A98" w:rsidRPr="00DA1357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1357">
              <w:rPr>
                <w:rFonts w:ascii="Times New Roman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F66A98" w:rsidRPr="00513313" w14:paraId="05BC5162" w14:textId="77777777" w:rsidTr="0043164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60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61" w14:textId="77777777" w:rsidR="00F66A98" w:rsidRPr="00DA1357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Создание условий для повышения качества жизни граждан старшего поколения, содействия их активному участию в жизни общества.</w:t>
            </w:r>
          </w:p>
        </w:tc>
      </w:tr>
      <w:tr w:rsidR="00F66A98" w:rsidRPr="00513313" w14:paraId="05BC5167" w14:textId="77777777" w:rsidTr="0043164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63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64" w14:textId="77777777" w:rsidR="00F66A98" w:rsidRPr="00DA1357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1. Совершенствование работы по решению социально-бытовых проблем граждан старшего поколения.</w:t>
            </w:r>
          </w:p>
          <w:p w14:paraId="05BC5165" w14:textId="77777777" w:rsidR="00F66A98" w:rsidRPr="00DA1357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2.  Формирование здорового образа жизни.</w:t>
            </w:r>
          </w:p>
          <w:p w14:paraId="05BC5166" w14:textId="77777777" w:rsidR="00F66A98" w:rsidRPr="00DA1357" w:rsidRDefault="00F66A98" w:rsidP="00431644">
            <w:pPr>
              <w:spacing w:line="288" w:lineRule="auto"/>
              <w:ind w:left="-29" w:hanging="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3.Формирование активного социального статуса                                                                    4. Реализация культурно-досуговых потребностей пожилых людей, развитие их интеллектуального и творческого потенциала, современных форм общения.                                 5. Создание условий для повышения качества и доступности социальных услуг, предоставляемых гражданам пожилого возраста.</w:t>
            </w:r>
          </w:p>
        </w:tc>
      </w:tr>
      <w:tr w:rsidR="00F66A98" w:rsidRPr="00513313" w14:paraId="05BC519A" w14:textId="77777777" w:rsidTr="0043164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68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69" w14:textId="77777777" w:rsidR="00F66A98" w:rsidRPr="00DA1357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вакцинацию от сезонного гриппа:</w:t>
            </w:r>
          </w:p>
          <w:p w14:paraId="05BC516A" w14:textId="77777777" w:rsidR="00362D16" w:rsidRPr="00DA1357" w:rsidRDefault="00362D16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2019 г. на 1%;</w:t>
            </w:r>
          </w:p>
          <w:p w14:paraId="05BC516B" w14:textId="77777777" w:rsidR="00362D16" w:rsidRPr="00DA1357" w:rsidRDefault="00362D16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2020 г. на 1%;</w:t>
            </w:r>
          </w:p>
          <w:p w14:paraId="05BC516C" w14:textId="77777777" w:rsidR="00362D16" w:rsidRPr="00DA1357" w:rsidRDefault="00362D16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2021 г. на 1%;</w:t>
            </w:r>
          </w:p>
          <w:p w14:paraId="05BC516D" w14:textId="77777777" w:rsidR="00362D16" w:rsidRDefault="003500F8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 на 1%;</w:t>
            </w:r>
          </w:p>
          <w:p w14:paraId="05BC516E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г. на 1%;</w:t>
            </w:r>
          </w:p>
          <w:p w14:paraId="05BC516F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г. на 1%.</w:t>
            </w:r>
          </w:p>
          <w:p w14:paraId="05BC5170" w14:textId="77777777" w:rsidR="00F66A98" w:rsidRPr="00DA1357" w:rsidRDefault="00F66A98" w:rsidP="00431644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флюорографическое обследование:</w:t>
            </w:r>
          </w:p>
          <w:p w14:paraId="05BC5171" w14:textId="77777777" w:rsidR="00362D16" w:rsidRPr="00DA1357" w:rsidRDefault="00362D16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2019 г. на 1%;</w:t>
            </w:r>
          </w:p>
          <w:p w14:paraId="05BC5172" w14:textId="77777777" w:rsidR="00362D16" w:rsidRPr="00DA1357" w:rsidRDefault="00362D16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2020 г. на 1%;</w:t>
            </w:r>
          </w:p>
          <w:p w14:paraId="05BC5173" w14:textId="77777777" w:rsidR="00362D16" w:rsidRPr="00DA1357" w:rsidRDefault="00362D16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2021 г. на 1%;</w:t>
            </w:r>
          </w:p>
          <w:p w14:paraId="05BC5174" w14:textId="77777777" w:rsidR="00362D16" w:rsidRDefault="003500F8" w:rsidP="00362D16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 на 1%;</w:t>
            </w:r>
          </w:p>
          <w:p w14:paraId="05BC5175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г. на 1%;</w:t>
            </w:r>
          </w:p>
          <w:p w14:paraId="05BC5176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г. на 1%.</w:t>
            </w:r>
          </w:p>
          <w:p w14:paraId="05BC5177" w14:textId="77777777" w:rsidR="00F66A98" w:rsidRPr="00DA1357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357">
              <w:rPr>
                <w:rFonts w:ascii="Times New Roman" w:hAnsi="Times New Roman"/>
                <w:sz w:val="26"/>
                <w:szCs w:val="26"/>
              </w:rPr>
              <w:t>Рост численности пенсионеров</w:t>
            </w:r>
            <w:proofErr w:type="gramEnd"/>
            <w:r w:rsidRPr="00DA1357">
              <w:rPr>
                <w:rFonts w:ascii="Times New Roman" w:hAnsi="Times New Roman"/>
                <w:sz w:val="26"/>
                <w:szCs w:val="26"/>
              </w:rPr>
              <w:t xml:space="preserve"> получивших льготную подписку на газету «Хакасия»:   </w:t>
            </w:r>
          </w:p>
          <w:p w14:paraId="05BC5178" w14:textId="77777777" w:rsidR="00DA1357" w:rsidRPr="00DA1357" w:rsidRDefault="00DA1357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2019 г. на 1%;</w:t>
            </w:r>
          </w:p>
          <w:p w14:paraId="05BC5179" w14:textId="77777777" w:rsidR="00DA1357" w:rsidRPr="00DA1357" w:rsidRDefault="00DA1357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2020 г. на 1%;</w:t>
            </w:r>
          </w:p>
          <w:p w14:paraId="05BC517A" w14:textId="77777777" w:rsidR="00DA1357" w:rsidRPr="00DA1357" w:rsidRDefault="00DA1357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2021 г. на 1%;</w:t>
            </w:r>
          </w:p>
          <w:p w14:paraId="05BC517B" w14:textId="77777777" w:rsidR="00DA1357" w:rsidRDefault="003500F8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 на 1%;</w:t>
            </w:r>
          </w:p>
          <w:p w14:paraId="05BC517C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г. на 1%;</w:t>
            </w:r>
          </w:p>
          <w:p w14:paraId="05BC517D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г. на 1%.</w:t>
            </w:r>
          </w:p>
          <w:p w14:paraId="05BC517E" w14:textId="77777777" w:rsidR="00F66A98" w:rsidRPr="00DA1357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численности пенсионеров, которым оказана помощь школьниками:      </w:t>
            </w:r>
          </w:p>
          <w:p w14:paraId="05BC517F" w14:textId="77777777" w:rsidR="00DA1357" w:rsidRPr="00DA1357" w:rsidRDefault="00DA1357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2019 г. на 1%;</w:t>
            </w:r>
          </w:p>
          <w:p w14:paraId="05BC5180" w14:textId="77777777" w:rsidR="00DA1357" w:rsidRPr="00DA1357" w:rsidRDefault="00DA1357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2020 г. на 1%;</w:t>
            </w:r>
          </w:p>
          <w:p w14:paraId="05BC5181" w14:textId="77777777" w:rsidR="00DA1357" w:rsidRPr="00DA1357" w:rsidRDefault="00DA1357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2021 г. на 1%;</w:t>
            </w:r>
          </w:p>
          <w:p w14:paraId="05BC5182" w14:textId="77777777" w:rsidR="00DA1357" w:rsidRDefault="003500F8" w:rsidP="00DA1357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 на 1%;</w:t>
            </w:r>
          </w:p>
          <w:p w14:paraId="05BC5183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г. на 1%;</w:t>
            </w:r>
          </w:p>
          <w:p w14:paraId="05BC5184" w14:textId="77777777" w:rsidR="003500F8" w:rsidRPr="00DA1357" w:rsidRDefault="003500F8" w:rsidP="003500F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г. на 1%.</w:t>
            </w:r>
          </w:p>
          <w:p w14:paraId="05BC5185" w14:textId="77777777" w:rsidR="00DA1357" w:rsidRPr="00DA1357" w:rsidRDefault="00F66A98" w:rsidP="003500F8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вовлечённых в занятия физической культурой и спортом от общей численности указанной </w:t>
            </w:r>
            <w:r w:rsidR="00DA1357" w:rsidRPr="00DA1357">
              <w:rPr>
                <w:rFonts w:ascii="Times New Roman" w:hAnsi="Times New Roman"/>
                <w:sz w:val="26"/>
                <w:szCs w:val="26"/>
              </w:rPr>
              <w:t>категории:</w:t>
            </w:r>
          </w:p>
          <w:p w14:paraId="05BC5186" w14:textId="77777777" w:rsidR="00DA1357" w:rsidRPr="00DA1357" w:rsidRDefault="00DA1357" w:rsidP="00DA1357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2019 г. - 20 %;</w:t>
            </w:r>
          </w:p>
          <w:p w14:paraId="05BC5187" w14:textId="77777777" w:rsidR="00DA1357" w:rsidRPr="00DA1357" w:rsidRDefault="00DA1357" w:rsidP="00DA1357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2020 г. – 20 %;</w:t>
            </w:r>
          </w:p>
          <w:p w14:paraId="05BC5188" w14:textId="77777777" w:rsidR="00DA1357" w:rsidRPr="00DA1357" w:rsidRDefault="00DA1357" w:rsidP="00DA1357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2021 г. – 20 %;</w:t>
            </w:r>
          </w:p>
          <w:p w14:paraId="05BC5189" w14:textId="77777777" w:rsidR="00DA1357" w:rsidRDefault="003500F8" w:rsidP="00DA13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г. – 20 %;</w:t>
            </w:r>
          </w:p>
          <w:p w14:paraId="05BC518A" w14:textId="77777777" w:rsidR="003500F8" w:rsidRDefault="003500F8" w:rsidP="00DA13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2023 г. – 20 %;</w:t>
            </w:r>
          </w:p>
          <w:p w14:paraId="05BC518B" w14:textId="77777777" w:rsidR="003500F8" w:rsidRPr="00DA1357" w:rsidRDefault="003500F8" w:rsidP="00DA13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2024 г. – 20 %.</w:t>
            </w:r>
          </w:p>
          <w:p w14:paraId="05BC518C" w14:textId="77777777" w:rsidR="00DA1357" w:rsidRPr="00DA1357" w:rsidRDefault="00F66A98" w:rsidP="00F371B6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охваченных библиотечным обслуживанием:           </w:t>
            </w:r>
          </w:p>
          <w:p w14:paraId="05BC518D" w14:textId="77777777" w:rsidR="00DA1357" w:rsidRPr="00DA1357" w:rsidRDefault="00DA1357" w:rsidP="00DA1357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2019 г. - 20 %;</w:t>
            </w:r>
          </w:p>
          <w:p w14:paraId="05BC518E" w14:textId="77777777" w:rsidR="00DA1357" w:rsidRPr="00DA1357" w:rsidRDefault="00DA1357" w:rsidP="00DA1357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2020 г. – 20 %;</w:t>
            </w:r>
          </w:p>
          <w:p w14:paraId="05BC518F" w14:textId="77777777" w:rsidR="00DA1357" w:rsidRDefault="00DA1357" w:rsidP="00DA1357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2021 г. – 20 %;</w:t>
            </w:r>
          </w:p>
          <w:p w14:paraId="05BC5190" w14:textId="77777777" w:rsidR="00F371B6" w:rsidRDefault="00F371B6" w:rsidP="00DA13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г. – 20 %;</w:t>
            </w:r>
          </w:p>
          <w:p w14:paraId="05BC5191" w14:textId="77777777" w:rsidR="00F371B6" w:rsidRPr="00DA1357" w:rsidRDefault="00F371B6" w:rsidP="00DA13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г. – 20 %;</w:t>
            </w:r>
          </w:p>
          <w:p w14:paraId="05BC5192" w14:textId="77777777" w:rsidR="00DA1357" w:rsidRPr="00DA1357" w:rsidRDefault="00F371B6" w:rsidP="00DA13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2024 г. – 20 %.</w:t>
            </w:r>
          </w:p>
          <w:p w14:paraId="05BC5193" w14:textId="77777777" w:rsidR="00F66A98" w:rsidRPr="00DA1357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Увеличение культурно массовых </w:t>
            </w:r>
            <w:proofErr w:type="gramStart"/>
            <w:r w:rsidRPr="00DA1357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gramEnd"/>
            <w:r w:rsidRPr="00DA1357">
              <w:rPr>
                <w:rFonts w:ascii="Times New Roman" w:hAnsi="Times New Roman"/>
                <w:sz w:val="26"/>
                <w:szCs w:val="26"/>
              </w:rPr>
              <w:t xml:space="preserve"> где принимают участие пенсионеры:</w:t>
            </w:r>
          </w:p>
          <w:p w14:paraId="05BC5194" w14:textId="77777777" w:rsidR="00DA1357" w:rsidRPr="00DA1357" w:rsidRDefault="00DA1357" w:rsidP="00DA1357">
            <w:pPr>
              <w:tabs>
                <w:tab w:val="left" w:pos="39"/>
                <w:tab w:val="left" w:pos="181"/>
              </w:tabs>
              <w:ind w:left="-245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   2019 г. на 1 %;</w:t>
            </w:r>
          </w:p>
          <w:p w14:paraId="05BC5195" w14:textId="77777777" w:rsidR="00DA1357" w:rsidRPr="00DA1357" w:rsidRDefault="00DA1357" w:rsidP="00DA1357">
            <w:pPr>
              <w:ind w:left="39" w:hanging="39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2020 г. на 1 %;</w:t>
            </w:r>
          </w:p>
          <w:p w14:paraId="05BC5196" w14:textId="77777777" w:rsidR="00DA1357" w:rsidRDefault="00DA1357" w:rsidP="00DA1357">
            <w:pPr>
              <w:ind w:left="39" w:hanging="39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2021 г. на 1 %;</w:t>
            </w:r>
          </w:p>
          <w:p w14:paraId="05BC5197" w14:textId="77777777" w:rsidR="00F371B6" w:rsidRPr="00DA1357" w:rsidRDefault="00F371B6" w:rsidP="00F371B6">
            <w:pPr>
              <w:ind w:left="39" w:hanging="39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г. на 1 %;</w:t>
            </w:r>
          </w:p>
          <w:p w14:paraId="05BC5198" w14:textId="77777777" w:rsidR="00F371B6" w:rsidRPr="00DA1357" w:rsidRDefault="00F371B6" w:rsidP="00F371B6">
            <w:pPr>
              <w:ind w:left="39" w:hanging="39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г. на 1 %;</w:t>
            </w:r>
          </w:p>
          <w:p w14:paraId="05BC5199" w14:textId="77777777" w:rsidR="00F66A98" w:rsidRPr="00DA1357" w:rsidRDefault="00DA1357" w:rsidP="00F371B6">
            <w:pPr>
              <w:ind w:left="39" w:hanging="39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</w:t>
            </w:r>
            <w:r w:rsidR="00F371B6">
              <w:rPr>
                <w:rFonts w:ascii="Times New Roman" w:hAnsi="Times New Roman"/>
                <w:sz w:val="26"/>
                <w:szCs w:val="26"/>
              </w:rPr>
              <w:t>4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 xml:space="preserve"> г. на 1 %.</w:t>
            </w:r>
          </w:p>
        </w:tc>
      </w:tr>
      <w:tr w:rsidR="00F66A98" w:rsidRPr="00513313" w14:paraId="05BC51A5" w14:textId="77777777" w:rsidTr="00431644">
        <w:trPr>
          <w:trHeight w:val="16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9B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05BC519C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05BC519D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9E" w14:textId="77777777" w:rsidR="00DA1357" w:rsidRPr="00DA1357" w:rsidRDefault="00DA1357" w:rsidP="00DA135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местного бюджета составляет </w:t>
            </w:r>
            <w:r w:rsidR="00E11F9C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  <w:r w:rsidRPr="00E11F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</w:t>
            </w:r>
            <w:r w:rsidRPr="00DA13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14:paraId="05BC519F" w14:textId="77777777" w:rsidR="00DA1357" w:rsidRPr="00DA1357" w:rsidRDefault="00DA1357" w:rsidP="00DA1357">
            <w:pPr>
              <w:ind w:left="-103" w:firstLine="103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2019 год – 6 000 руб.</w:t>
            </w:r>
          </w:p>
          <w:p w14:paraId="05BC51A0" w14:textId="77777777" w:rsidR="00DA1357" w:rsidRPr="00DA1357" w:rsidRDefault="00DA1357" w:rsidP="00DA1357">
            <w:pPr>
              <w:ind w:left="-103" w:firstLine="103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>2020 год – 5 000 руб.</w:t>
            </w:r>
          </w:p>
          <w:p w14:paraId="05BC51A1" w14:textId="77777777" w:rsidR="00DA1357" w:rsidRPr="00DA1357" w:rsidRDefault="00DA1357" w:rsidP="00DA1357">
            <w:pPr>
              <w:ind w:left="-103" w:firstLine="103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4334DF">
              <w:rPr>
                <w:rFonts w:ascii="Times New Roman" w:hAnsi="Times New Roman"/>
                <w:sz w:val="26"/>
                <w:szCs w:val="26"/>
              </w:rPr>
              <w:t>1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>5 000 руб.</w:t>
            </w:r>
          </w:p>
          <w:p w14:paraId="05BC51A2" w14:textId="77777777" w:rsidR="00F66A98" w:rsidRDefault="00DA1357" w:rsidP="00DA1357">
            <w:pPr>
              <w:ind w:left="-103" w:firstLine="103"/>
              <w:rPr>
                <w:rFonts w:ascii="Times New Roman" w:hAnsi="Times New Roman"/>
                <w:sz w:val="26"/>
                <w:szCs w:val="26"/>
              </w:rPr>
            </w:pPr>
            <w:r w:rsidRPr="00DA1357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334DF">
              <w:rPr>
                <w:rFonts w:ascii="Times New Roman" w:hAnsi="Times New Roman"/>
                <w:sz w:val="26"/>
                <w:szCs w:val="26"/>
              </w:rPr>
              <w:t>1</w:t>
            </w:r>
            <w:r w:rsidRPr="00DA1357">
              <w:rPr>
                <w:rFonts w:ascii="Times New Roman" w:hAnsi="Times New Roman"/>
                <w:sz w:val="26"/>
                <w:szCs w:val="26"/>
              </w:rPr>
              <w:t>5 000 руб.</w:t>
            </w:r>
          </w:p>
          <w:p w14:paraId="05BC51A3" w14:textId="77777777" w:rsidR="00F371B6" w:rsidRDefault="00F371B6" w:rsidP="00DA1357">
            <w:pPr>
              <w:ind w:left="-103" w:firstLine="10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4334D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5 000 руб.</w:t>
            </w:r>
          </w:p>
          <w:p w14:paraId="05BC51A4" w14:textId="77777777" w:rsidR="00F371B6" w:rsidRPr="00DA1357" w:rsidRDefault="00F371B6" w:rsidP="00DA1357">
            <w:pPr>
              <w:ind w:left="-103" w:firstLine="10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334D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5 000 руб.</w:t>
            </w:r>
          </w:p>
        </w:tc>
      </w:tr>
      <w:tr w:rsidR="00F66A98" w:rsidRPr="00513313" w14:paraId="05BC51AA" w14:textId="77777777" w:rsidTr="0043164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A6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A7" w14:textId="77777777" w:rsidR="00F66A98" w:rsidRPr="00513313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513313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пенсионеров, прошедших вакцинацию от сезонного гриппа, флюорографическое обследование, получивших льготную подписку на газету «Хакасия», увеличение численности пенсионеров, которым оказана помощь школьниками,      </w:t>
            </w:r>
          </w:p>
          <w:p w14:paraId="05BC51A8" w14:textId="77777777" w:rsidR="00F66A98" w:rsidRPr="00513313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513313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вовлечённых в </w:t>
            </w:r>
            <w:r w:rsidRPr="0051331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занятия физической культурой и спортом, охваченных библиотечным обслуживанием,                                                        </w:t>
            </w:r>
          </w:p>
          <w:p w14:paraId="05BC51A9" w14:textId="77777777" w:rsidR="00F66A98" w:rsidRPr="00513313" w:rsidRDefault="00F66A98" w:rsidP="00431644">
            <w:pPr>
              <w:rPr>
                <w:rFonts w:ascii="Times New Roman" w:hAnsi="Times New Roman"/>
                <w:sz w:val="26"/>
                <w:szCs w:val="26"/>
              </w:rPr>
            </w:pPr>
            <w:r w:rsidRPr="00513313">
              <w:rPr>
                <w:rFonts w:ascii="Times New Roman" w:hAnsi="Times New Roman"/>
                <w:sz w:val="26"/>
                <w:szCs w:val="26"/>
              </w:rPr>
              <w:t>увеличение культурно - массовых мероприятий, где принимают участие пенсионеры</w:t>
            </w:r>
          </w:p>
        </w:tc>
      </w:tr>
      <w:tr w:rsidR="00F66A98" w:rsidRPr="00513313" w14:paraId="05BC51AE" w14:textId="77777777" w:rsidTr="0043164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AB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Приложения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51AC" w14:textId="77777777" w:rsidR="00F66A98" w:rsidRPr="00513313" w:rsidRDefault="00F66A98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13313">
              <w:rPr>
                <w:rFonts w:ascii="Times New Roman" w:hAnsi="Times New Roman"/>
                <w:bCs/>
                <w:sz w:val="26"/>
                <w:szCs w:val="26"/>
              </w:rPr>
              <w:t>Приложение 1:</w:t>
            </w:r>
            <w:r w:rsidRPr="005133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13313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  <w:p w14:paraId="05BC51AD" w14:textId="77777777" w:rsidR="00513313" w:rsidRPr="00513313" w:rsidRDefault="00513313" w:rsidP="00431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513313">
              <w:rPr>
                <w:rFonts w:ascii="Times New Roman Hak" w:hAnsi="Times New Roman Hak" w:cs="Arial"/>
                <w:sz w:val="26"/>
                <w:szCs w:val="26"/>
                <w:lang w:val="de-DE" w:eastAsia="ru-RU"/>
              </w:rPr>
              <w:t>Приложение</w:t>
            </w:r>
            <w:proofErr w:type="spellEnd"/>
            <w:r w:rsidRPr="00513313">
              <w:rPr>
                <w:rFonts w:ascii="Times New Roman Hak" w:hAnsi="Times New Roman Hak" w:cs="Arial"/>
                <w:sz w:val="26"/>
                <w:szCs w:val="26"/>
                <w:lang w:val="de-DE" w:eastAsia="ru-RU"/>
              </w:rPr>
              <w:t xml:space="preserve"> 2: </w:t>
            </w:r>
            <w:proofErr w:type="spellStart"/>
            <w:r w:rsidRPr="00513313">
              <w:rPr>
                <w:rFonts w:ascii="Times New Roman Hak" w:hAnsi="Times New Roman Hak" w:cs="Arial"/>
                <w:sz w:val="26"/>
                <w:szCs w:val="26"/>
                <w:lang w:val="de-DE" w:eastAsia="ru-RU"/>
              </w:rPr>
              <w:t>Финансовое</w:t>
            </w:r>
            <w:proofErr w:type="spellEnd"/>
            <w:r w:rsidRPr="00513313">
              <w:rPr>
                <w:rFonts w:ascii="Times New Roman Hak" w:hAnsi="Times New Roman Hak" w:cs="Arial"/>
                <w:sz w:val="26"/>
                <w:szCs w:val="26"/>
                <w:lang w:val="de-DE" w:eastAsia="ru-RU"/>
              </w:rPr>
              <w:t xml:space="preserve"> </w:t>
            </w:r>
            <w:proofErr w:type="spellStart"/>
            <w:r w:rsidRPr="00513313">
              <w:rPr>
                <w:rFonts w:ascii="Times New Roman Hak" w:hAnsi="Times New Roman Hak" w:cs="Arial"/>
                <w:sz w:val="26"/>
                <w:szCs w:val="26"/>
                <w:lang w:val="de-DE" w:eastAsia="ru-RU"/>
              </w:rPr>
              <w:t>обеспечение</w:t>
            </w:r>
            <w:proofErr w:type="spellEnd"/>
            <w:r w:rsidRPr="00513313">
              <w:rPr>
                <w:rFonts w:ascii="Times New Roman Hak" w:hAnsi="Times New Roman Hak" w:cs="Arial"/>
                <w:sz w:val="26"/>
                <w:szCs w:val="26"/>
                <w:lang w:val="de-DE" w:eastAsia="ru-RU"/>
              </w:rPr>
              <w:t xml:space="preserve"> </w:t>
            </w:r>
            <w:proofErr w:type="spellStart"/>
            <w:r w:rsidRPr="00513313">
              <w:rPr>
                <w:rFonts w:ascii="Times New Roman Hak" w:hAnsi="Times New Roman Hak" w:cs="Arial"/>
                <w:sz w:val="26"/>
                <w:szCs w:val="26"/>
                <w:lang w:val="de-DE" w:eastAsia="ru-RU"/>
              </w:rPr>
              <w:t>Программы</w:t>
            </w:r>
            <w:proofErr w:type="spellEnd"/>
          </w:p>
        </w:tc>
      </w:tr>
    </w:tbl>
    <w:p w14:paraId="05BC51AF" w14:textId="77777777" w:rsidR="004967A4" w:rsidRDefault="004967A4" w:rsidP="004967A4">
      <w:pPr>
        <w:autoSpaceDE w:val="0"/>
        <w:autoSpaceDN w:val="0"/>
        <w:adjustRightInd w:val="0"/>
      </w:pPr>
    </w:p>
    <w:p w14:paraId="05BC51B0" w14:textId="77777777" w:rsidR="00DF3F53" w:rsidRPr="00763546" w:rsidRDefault="00DF3F53" w:rsidP="004967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63546">
        <w:rPr>
          <w:rFonts w:ascii="Times New Roman" w:hAnsi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14:paraId="05BC51B1" w14:textId="77777777" w:rsidR="00DF3F53" w:rsidRDefault="00DF3F53" w:rsidP="00763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63546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14:paraId="05BC51B2" w14:textId="77777777" w:rsidR="00DF3F53" w:rsidRPr="00DE7851" w:rsidRDefault="00DF3F53" w:rsidP="00DE78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5BC51B3" w14:textId="77777777" w:rsidR="00AE332A" w:rsidRDefault="00DF3F53" w:rsidP="00AE332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E7851">
        <w:rPr>
          <w:rFonts w:ascii="Times New Roman" w:hAnsi="Times New Roman"/>
          <w:sz w:val="26"/>
          <w:szCs w:val="26"/>
        </w:rPr>
        <w:t xml:space="preserve">Особенностью современной демографической ситуации в </w:t>
      </w:r>
      <w:r>
        <w:rPr>
          <w:rFonts w:ascii="Times New Roman" w:hAnsi="Times New Roman"/>
          <w:sz w:val="26"/>
          <w:szCs w:val="26"/>
        </w:rPr>
        <w:t>Усть-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Бюрском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E7851">
        <w:rPr>
          <w:rFonts w:ascii="Times New Roman" w:hAnsi="Times New Roman"/>
          <w:sz w:val="26"/>
          <w:szCs w:val="26"/>
        </w:rPr>
        <w:t xml:space="preserve"> сельс</w:t>
      </w:r>
      <w:r>
        <w:rPr>
          <w:rFonts w:ascii="Times New Roman" w:hAnsi="Times New Roman"/>
          <w:sz w:val="26"/>
          <w:szCs w:val="26"/>
        </w:rPr>
        <w:t>овете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7851">
        <w:rPr>
          <w:rFonts w:ascii="Times New Roman" w:hAnsi="Times New Roman"/>
          <w:sz w:val="26"/>
          <w:szCs w:val="26"/>
        </w:rPr>
        <w:t>является высокая численность лиц пожилого возраста.  По состоянию на 1 января 20</w:t>
      </w:r>
      <w:r w:rsidR="00DF0BF3">
        <w:rPr>
          <w:rFonts w:ascii="Times New Roman" w:hAnsi="Times New Roman"/>
          <w:sz w:val="26"/>
          <w:szCs w:val="26"/>
        </w:rPr>
        <w:t>21</w:t>
      </w:r>
      <w:r w:rsidRPr="00DE7851">
        <w:rPr>
          <w:rFonts w:ascii="Times New Roman" w:hAnsi="Times New Roman"/>
          <w:sz w:val="26"/>
          <w:szCs w:val="26"/>
        </w:rPr>
        <w:t xml:space="preserve"> годя численность населения</w:t>
      </w:r>
      <w:r w:rsidR="00AE332A">
        <w:rPr>
          <w:rFonts w:ascii="Times New Roman" w:hAnsi="Times New Roman"/>
          <w:sz w:val="26"/>
          <w:szCs w:val="26"/>
        </w:rPr>
        <w:t xml:space="preserve"> </w:t>
      </w:r>
      <w:r w:rsidRPr="00DE7851">
        <w:rPr>
          <w:rFonts w:ascii="Times New Roman" w:hAnsi="Times New Roman"/>
          <w:sz w:val="26"/>
          <w:szCs w:val="26"/>
        </w:rPr>
        <w:t xml:space="preserve">составила </w:t>
      </w:r>
      <w:r w:rsidR="00AE332A">
        <w:rPr>
          <w:rFonts w:ascii="Times New Roman" w:hAnsi="Times New Roman"/>
          <w:sz w:val="26"/>
          <w:szCs w:val="26"/>
        </w:rPr>
        <w:t>2</w:t>
      </w:r>
      <w:r w:rsidR="00DF0BF3">
        <w:rPr>
          <w:rFonts w:ascii="Times New Roman" w:hAnsi="Times New Roman"/>
          <w:sz w:val="26"/>
          <w:szCs w:val="26"/>
        </w:rPr>
        <w:t>020</w:t>
      </w:r>
      <w:r w:rsidRPr="00DE7851">
        <w:rPr>
          <w:rFonts w:ascii="Times New Roman" w:hAnsi="Times New Roman"/>
          <w:sz w:val="26"/>
          <w:szCs w:val="26"/>
        </w:rPr>
        <w:t xml:space="preserve"> человек, из них </w:t>
      </w:r>
      <w:r w:rsidR="00AE332A">
        <w:rPr>
          <w:rFonts w:ascii="Times New Roman" w:hAnsi="Times New Roman"/>
          <w:sz w:val="26"/>
          <w:szCs w:val="26"/>
        </w:rPr>
        <w:t xml:space="preserve">численность </w:t>
      </w:r>
      <w:r w:rsidRPr="00DE7851">
        <w:rPr>
          <w:rFonts w:ascii="Times New Roman" w:hAnsi="Times New Roman"/>
          <w:sz w:val="26"/>
          <w:szCs w:val="26"/>
        </w:rPr>
        <w:t>пенсионеров</w:t>
      </w:r>
      <w:r w:rsidR="00AE332A">
        <w:rPr>
          <w:rFonts w:ascii="Times New Roman" w:hAnsi="Times New Roman"/>
          <w:sz w:val="26"/>
          <w:szCs w:val="26"/>
        </w:rPr>
        <w:t xml:space="preserve"> составила 4</w:t>
      </w:r>
      <w:r w:rsidR="00DF0BF3">
        <w:rPr>
          <w:rFonts w:ascii="Times New Roman" w:hAnsi="Times New Roman"/>
          <w:sz w:val="26"/>
          <w:szCs w:val="26"/>
        </w:rPr>
        <w:t>72</w:t>
      </w:r>
      <w:r w:rsidRPr="00DE7851">
        <w:rPr>
          <w:rFonts w:ascii="Times New Roman" w:hAnsi="Times New Roman"/>
          <w:sz w:val="26"/>
          <w:szCs w:val="26"/>
        </w:rPr>
        <w:t xml:space="preserve"> </w:t>
      </w:r>
      <w:r w:rsidR="00AE332A" w:rsidRPr="00DE7851">
        <w:rPr>
          <w:rFonts w:ascii="Times New Roman" w:hAnsi="Times New Roman"/>
          <w:sz w:val="26"/>
          <w:szCs w:val="26"/>
        </w:rPr>
        <w:t>человек или</w:t>
      </w:r>
      <w:r w:rsidRPr="00DE7851">
        <w:rPr>
          <w:rFonts w:ascii="Times New Roman" w:hAnsi="Times New Roman"/>
          <w:sz w:val="26"/>
          <w:szCs w:val="26"/>
        </w:rPr>
        <w:t xml:space="preserve"> </w:t>
      </w:r>
      <w:r w:rsidR="00DF0BF3">
        <w:rPr>
          <w:rFonts w:ascii="Times New Roman" w:hAnsi="Times New Roman"/>
          <w:sz w:val="26"/>
          <w:szCs w:val="26"/>
        </w:rPr>
        <w:t>23,4</w:t>
      </w:r>
      <w:r w:rsidRPr="00DE7851">
        <w:rPr>
          <w:rFonts w:ascii="Times New Roman" w:hAnsi="Times New Roman"/>
          <w:sz w:val="26"/>
          <w:szCs w:val="26"/>
        </w:rPr>
        <w:t xml:space="preserve"> % от общей численности населения.</w:t>
      </w:r>
    </w:p>
    <w:p w14:paraId="05BC51B4" w14:textId="77777777" w:rsidR="00DF3F53" w:rsidRPr="00DE7851" w:rsidRDefault="00AE332A" w:rsidP="00AE332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F3F53">
        <w:rPr>
          <w:rFonts w:ascii="Times New Roman" w:hAnsi="Times New Roman"/>
          <w:sz w:val="26"/>
          <w:szCs w:val="26"/>
          <w:lang w:eastAsia="ru-RU"/>
        </w:rPr>
        <w:t xml:space="preserve">Муниципальная 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программа представляет собой комплекс организационных </w:t>
      </w:r>
      <w:r w:rsidRPr="00DE7851">
        <w:rPr>
          <w:rFonts w:ascii="Times New Roman" w:hAnsi="Times New Roman"/>
          <w:sz w:val="26"/>
          <w:szCs w:val="26"/>
          <w:lang w:eastAsia="ru-RU"/>
        </w:rPr>
        <w:t>и методических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мероприятий, </w:t>
      </w:r>
      <w:r w:rsidRPr="00DE7851">
        <w:rPr>
          <w:rFonts w:ascii="Times New Roman" w:hAnsi="Times New Roman"/>
          <w:sz w:val="26"/>
          <w:szCs w:val="26"/>
          <w:lang w:eastAsia="ru-RU"/>
        </w:rPr>
        <w:t>призванных обеспечить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решение основных задач </w:t>
      </w:r>
      <w:r w:rsidRPr="00DE7851">
        <w:rPr>
          <w:rFonts w:ascii="Times New Roman" w:hAnsi="Times New Roman"/>
          <w:sz w:val="26"/>
          <w:szCs w:val="26"/>
          <w:lang w:eastAsia="ru-RU"/>
        </w:rPr>
        <w:t>в области поддержки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E7851">
        <w:rPr>
          <w:rFonts w:ascii="Times New Roman" w:hAnsi="Times New Roman"/>
          <w:sz w:val="26"/>
          <w:szCs w:val="26"/>
          <w:lang w:eastAsia="ru-RU"/>
        </w:rPr>
        <w:t>и улучшения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морально-психологического и   материального состояния граждан.</w:t>
      </w:r>
    </w:p>
    <w:p w14:paraId="05BC51B5" w14:textId="77777777"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>На современном этапе развития общества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проведение комплекса мероприятий по социальной поддержке незащищенных слоев населения   </w:t>
      </w:r>
      <w:proofErr w:type="gramStart"/>
      <w:r w:rsidRPr="00DE7851">
        <w:rPr>
          <w:rFonts w:ascii="Times New Roman" w:hAnsi="Times New Roman"/>
          <w:sz w:val="26"/>
          <w:szCs w:val="26"/>
          <w:lang w:eastAsia="ru-RU"/>
        </w:rPr>
        <w:t>является  одним</w:t>
      </w:r>
      <w:proofErr w:type="gramEnd"/>
      <w:r w:rsidRPr="00DE7851">
        <w:rPr>
          <w:rFonts w:ascii="Times New Roman" w:hAnsi="Times New Roman"/>
          <w:sz w:val="26"/>
          <w:szCs w:val="26"/>
          <w:lang w:eastAsia="ru-RU"/>
        </w:rPr>
        <w:t xml:space="preserve"> из приоритетных направлений деятельности Администрации </w:t>
      </w:r>
      <w:r>
        <w:rPr>
          <w:rFonts w:ascii="Times New Roman" w:hAnsi="Times New Roman"/>
          <w:sz w:val="26"/>
          <w:szCs w:val="26"/>
          <w:lang w:eastAsia="ru-RU"/>
        </w:rPr>
        <w:t>Усть-Бюрского сельсовета</w:t>
      </w:r>
      <w:r w:rsidRPr="00DE7851">
        <w:rPr>
          <w:rFonts w:ascii="Times New Roman" w:hAnsi="Times New Roman"/>
          <w:sz w:val="26"/>
          <w:szCs w:val="26"/>
          <w:lang w:eastAsia="ru-RU"/>
        </w:rPr>
        <w:t>.</w:t>
      </w:r>
    </w:p>
    <w:p w14:paraId="05BC51B6" w14:textId="77777777"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 xml:space="preserve">Средне, -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и долгосрочные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демографические прогнозы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 свидетельствуют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о тенденции старения населения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, которая проявляется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на фоне снижения рождаемости</w:t>
      </w:r>
      <w:r w:rsidR="00AE332A">
        <w:rPr>
          <w:rFonts w:ascii="Times New Roman" w:hAnsi="Times New Roman"/>
          <w:sz w:val="26"/>
          <w:szCs w:val="26"/>
          <w:lang w:eastAsia="ru-RU"/>
        </w:rPr>
        <w:t xml:space="preserve"> и миграционной убыли населения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. Актуальность проблемы определяется наличием </w:t>
      </w:r>
      <w:proofErr w:type="gramStart"/>
      <w:r w:rsidRPr="00DE7851">
        <w:rPr>
          <w:rFonts w:ascii="Times New Roman" w:hAnsi="Times New Roman"/>
          <w:sz w:val="26"/>
          <w:szCs w:val="26"/>
          <w:lang w:eastAsia="ru-RU"/>
        </w:rPr>
        <w:t>в  структуре</w:t>
      </w:r>
      <w:proofErr w:type="gramEnd"/>
      <w:r w:rsidRPr="00DE7851">
        <w:rPr>
          <w:rFonts w:ascii="Times New Roman" w:hAnsi="Times New Roman"/>
          <w:sz w:val="26"/>
          <w:szCs w:val="26"/>
          <w:lang w:eastAsia="ru-RU"/>
        </w:rPr>
        <w:t xml:space="preserve"> населения  </w:t>
      </w:r>
      <w:r>
        <w:rPr>
          <w:rFonts w:ascii="Times New Roman" w:hAnsi="Times New Roman"/>
          <w:sz w:val="26"/>
          <w:szCs w:val="26"/>
          <w:lang w:eastAsia="ru-RU"/>
        </w:rPr>
        <w:t>Усть-Бюрского сельсовета з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начительного числа лиц, имеющих среднедушевой доход ниже установленного прожиточного минимума. </w:t>
      </w:r>
      <w:proofErr w:type="gramStart"/>
      <w:r w:rsidRPr="00DE7851">
        <w:rPr>
          <w:rFonts w:ascii="Times New Roman" w:hAnsi="Times New Roman"/>
          <w:sz w:val="26"/>
          <w:szCs w:val="26"/>
          <w:lang w:eastAsia="ru-RU"/>
        </w:rPr>
        <w:t>Главным  источником</w:t>
      </w:r>
      <w:proofErr w:type="gramEnd"/>
      <w:r w:rsidRPr="00DE7851">
        <w:rPr>
          <w:rFonts w:ascii="Times New Roman" w:hAnsi="Times New Roman"/>
          <w:sz w:val="26"/>
          <w:szCs w:val="26"/>
          <w:lang w:eastAsia="ru-RU"/>
        </w:rPr>
        <w:t xml:space="preserve"> доходов  большинства пожилых  людей является  пенсия.</w:t>
      </w:r>
    </w:p>
    <w:p w14:paraId="05BC51B7" w14:textId="77777777"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E7851">
        <w:rPr>
          <w:rFonts w:ascii="Times New Roman" w:hAnsi="Times New Roman"/>
          <w:sz w:val="26"/>
          <w:szCs w:val="26"/>
          <w:lang w:eastAsia="ru-RU"/>
        </w:rPr>
        <w:t>Постоянное  повышение</w:t>
      </w:r>
      <w:proofErr w:type="gramEnd"/>
      <w:r w:rsidRPr="00DE7851">
        <w:rPr>
          <w:rFonts w:ascii="Times New Roman" w:hAnsi="Times New Roman"/>
          <w:sz w:val="26"/>
          <w:szCs w:val="26"/>
          <w:lang w:eastAsia="ru-RU"/>
        </w:rPr>
        <w:t xml:space="preserve"> цен на  продукты питания, промышленные товары, медикаменты, рост оплаты за  жилье и  коммунальные услуги не позволяют пожилым людям производить жизненно-необходимые приобретения, например,  оплатить необходимые лекарственные препараты и  лечение. Это практически невозможно для одиноких пенсионеров.</w:t>
      </w:r>
    </w:p>
    <w:p w14:paraId="05BC51B8" w14:textId="77777777"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 xml:space="preserve">Неустойчивое материальное положение, неудовлетворительное состояние </w:t>
      </w:r>
      <w:proofErr w:type="gramStart"/>
      <w:r w:rsidRPr="00DE7851">
        <w:rPr>
          <w:rFonts w:ascii="Times New Roman" w:hAnsi="Times New Roman"/>
          <w:sz w:val="26"/>
          <w:szCs w:val="26"/>
          <w:lang w:eastAsia="ru-RU"/>
        </w:rPr>
        <w:t>здоровья,  снижение</w:t>
      </w:r>
      <w:proofErr w:type="gramEnd"/>
      <w:r w:rsidRPr="00DE7851">
        <w:rPr>
          <w:rFonts w:ascii="Times New Roman" w:hAnsi="Times New Roman"/>
          <w:sz w:val="26"/>
          <w:szCs w:val="26"/>
          <w:lang w:eastAsia="ru-RU"/>
        </w:rPr>
        <w:t xml:space="preserve"> конкурентоспособности на  рынке  труда в  предпенсионном и пенсионном  возрасте – характерные черты положения  значительной части пожилых людей.</w:t>
      </w:r>
    </w:p>
    <w:p w14:paraId="05BC51B9" w14:textId="77777777" w:rsidR="00DF3F53" w:rsidRPr="004334DF" w:rsidRDefault="004334DF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Многие</w:t>
      </w:r>
      <w:r w:rsidR="00077344">
        <w:rPr>
          <w:rFonts w:ascii="Times New Roman" w:hAnsi="Times New Roman"/>
          <w:sz w:val="26"/>
          <w:szCs w:val="26"/>
          <w:lang w:eastAsia="ru-RU"/>
        </w:rPr>
        <w:t xml:space="preserve"> пожилые люди в современных социально-экономических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3F53" w:rsidRPr="004334DF">
        <w:rPr>
          <w:rFonts w:ascii="Times New Roman" w:hAnsi="Times New Roman"/>
          <w:sz w:val="26"/>
          <w:szCs w:val="26"/>
          <w:lang w:eastAsia="ru-RU"/>
        </w:rPr>
        <w:t xml:space="preserve">условиях чувствуют свою неприспособленность и социальную </w:t>
      </w:r>
      <w:r w:rsidR="00DA1357" w:rsidRPr="004334DF">
        <w:rPr>
          <w:rFonts w:ascii="Times New Roman" w:hAnsi="Times New Roman"/>
          <w:sz w:val="26"/>
          <w:szCs w:val="26"/>
          <w:lang w:eastAsia="ru-RU"/>
        </w:rPr>
        <w:t>не востребованность</w:t>
      </w:r>
      <w:r w:rsidR="00DF3F53" w:rsidRPr="004334DF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DF3F53" w:rsidRPr="004334DF">
        <w:rPr>
          <w:rFonts w:ascii="Times New Roman" w:hAnsi="Times New Roman"/>
          <w:sz w:val="26"/>
          <w:szCs w:val="26"/>
          <w:lang w:eastAsia="ru-RU"/>
        </w:rPr>
        <w:t>Возможности  для</w:t>
      </w:r>
      <w:proofErr w:type="gramEnd"/>
      <w:r w:rsidR="00DF3F53" w:rsidRPr="004334DF">
        <w:rPr>
          <w:rFonts w:ascii="Times New Roman" w:hAnsi="Times New Roman"/>
          <w:sz w:val="26"/>
          <w:szCs w:val="26"/>
          <w:lang w:eastAsia="ru-RU"/>
        </w:rPr>
        <w:t xml:space="preserve">  полноценного участия в  общественной  жизни у  них  ограничены. </w:t>
      </w:r>
      <w:proofErr w:type="gramStart"/>
      <w:r w:rsidR="00DF3F53" w:rsidRPr="004334DF">
        <w:rPr>
          <w:rFonts w:ascii="Times New Roman" w:hAnsi="Times New Roman"/>
          <w:sz w:val="26"/>
          <w:szCs w:val="26"/>
          <w:lang w:eastAsia="ru-RU"/>
        </w:rPr>
        <w:t>Снижается  ответственность</w:t>
      </w:r>
      <w:proofErr w:type="gramEnd"/>
      <w:r w:rsidR="00DF3F53" w:rsidRPr="004334DF">
        <w:rPr>
          <w:rFonts w:ascii="Times New Roman" w:hAnsi="Times New Roman"/>
          <w:sz w:val="26"/>
          <w:szCs w:val="26"/>
          <w:lang w:eastAsia="ru-RU"/>
        </w:rPr>
        <w:t xml:space="preserve"> семьи за  предоставление  ухода  и удовлетворение потребностей  пожилых людей.</w:t>
      </w:r>
    </w:p>
    <w:p w14:paraId="05BC51BA" w14:textId="77777777" w:rsidR="00DF3F53" w:rsidRPr="004334DF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34DF">
        <w:rPr>
          <w:rFonts w:ascii="Times New Roman" w:hAnsi="Times New Roman"/>
          <w:sz w:val="26"/>
          <w:szCs w:val="26"/>
          <w:lang w:eastAsia="ru-RU"/>
        </w:rPr>
        <w:t xml:space="preserve">Пожилые люди </w:t>
      </w:r>
      <w:proofErr w:type="gramStart"/>
      <w:r w:rsidRPr="004334DF">
        <w:rPr>
          <w:rFonts w:ascii="Times New Roman" w:hAnsi="Times New Roman"/>
          <w:sz w:val="26"/>
          <w:szCs w:val="26"/>
          <w:lang w:eastAsia="ru-RU"/>
        </w:rPr>
        <w:t>нередко  теряют</w:t>
      </w:r>
      <w:proofErr w:type="gramEnd"/>
      <w:r w:rsidRPr="004334DF">
        <w:rPr>
          <w:rFonts w:ascii="Times New Roman" w:hAnsi="Times New Roman"/>
          <w:sz w:val="26"/>
          <w:szCs w:val="26"/>
          <w:lang w:eastAsia="ru-RU"/>
        </w:rPr>
        <w:t xml:space="preserve">  ориентацию в современном социально-культурном  пространстве, затрудняются их социальные контакты, что  имеет негативные последствия не  только для  самих пенсионеров, но и для  людей, их </w:t>
      </w:r>
      <w:r w:rsidRPr="004334D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окружающих. </w:t>
      </w:r>
      <w:proofErr w:type="gramStart"/>
      <w:r w:rsidRPr="004334DF">
        <w:rPr>
          <w:rFonts w:ascii="Times New Roman" w:hAnsi="Times New Roman"/>
          <w:sz w:val="26"/>
          <w:szCs w:val="26"/>
          <w:lang w:eastAsia="ru-RU"/>
        </w:rPr>
        <w:t>В  сфере</w:t>
      </w:r>
      <w:proofErr w:type="gramEnd"/>
      <w:r w:rsidRPr="004334DF">
        <w:rPr>
          <w:rFonts w:ascii="Times New Roman" w:hAnsi="Times New Roman"/>
          <w:sz w:val="26"/>
          <w:szCs w:val="26"/>
          <w:lang w:eastAsia="ru-RU"/>
        </w:rPr>
        <w:t xml:space="preserve">  охраны  здоровья, социального  и  торгово-бытового обслуживания,  организации  культурного досуга, и  туризма недостаток внимания к  нуждам пожилых людей приводит к ограничению их  доступа к  общественным  благам и  услугам.</w:t>
      </w:r>
    </w:p>
    <w:p w14:paraId="05BC51BB" w14:textId="77777777" w:rsidR="00DF3F53" w:rsidRPr="00DE7851" w:rsidRDefault="00DF3F53" w:rsidP="00EE488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4334DF">
        <w:rPr>
          <w:rFonts w:ascii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4334DF">
        <w:rPr>
          <w:rFonts w:ascii="Times New Roman" w:hAnsi="Times New Roman"/>
          <w:sz w:val="26"/>
          <w:szCs w:val="26"/>
          <w:lang w:eastAsia="ru-RU"/>
        </w:rPr>
        <w:t>Пожилые  люди</w:t>
      </w:r>
      <w:proofErr w:type="gramEnd"/>
      <w:r w:rsidRPr="004334DF">
        <w:rPr>
          <w:rFonts w:ascii="Times New Roman" w:hAnsi="Times New Roman"/>
          <w:sz w:val="26"/>
          <w:szCs w:val="26"/>
          <w:lang w:eastAsia="ru-RU"/>
        </w:rPr>
        <w:t xml:space="preserve"> нуждаются в    улучшении  своего  положения,  чему может  служить  комплексный  подход к  решению  связанных с  этим задач. </w:t>
      </w:r>
      <w:r w:rsidRPr="004334DF">
        <w:rPr>
          <w:rFonts w:ascii="Times New Roman" w:hAnsi="Times New Roman"/>
          <w:sz w:val="26"/>
          <w:szCs w:val="26"/>
        </w:rPr>
        <w:t>Требуется создание наиболее комфортных условий для проживания, организация качественной медико-социальной помощи и предоставление услуг социально-культурной направленности, способствующих поддержанию</w:t>
      </w:r>
      <w:r w:rsidRPr="00DE7851">
        <w:rPr>
          <w:rFonts w:ascii="Times New Roman" w:hAnsi="Times New Roman"/>
          <w:sz w:val="26"/>
          <w:szCs w:val="26"/>
        </w:rPr>
        <w:t xml:space="preserve"> интересов к жизни у пожилых людей.</w:t>
      </w:r>
    </w:p>
    <w:p w14:paraId="05BC51BC" w14:textId="77777777"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4889"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14:paraId="05BC51BD" w14:textId="77777777" w:rsidR="00DF3F53" w:rsidRPr="00EE4889" w:rsidRDefault="00DF3F53" w:rsidP="00EE4889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5BC51BE" w14:textId="77777777"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4889">
        <w:rPr>
          <w:rFonts w:ascii="Times New Roman" w:hAnsi="Times New Roman"/>
          <w:sz w:val="26"/>
          <w:szCs w:val="26"/>
          <w:lang w:eastAsia="ru-RU"/>
        </w:rPr>
        <w:t>Целью  Программы</w:t>
      </w:r>
      <w:proofErr w:type="gramEnd"/>
      <w:r w:rsidRPr="00EE4889">
        <w:rPr>
          <w:rFonts w:ascii="Times New Roman" w:hAnsi="Times New Roman"/>
          <w:sz w:val="26"/>
          <w:szCs w:val="26"/>
          <w:lang w:eastAsia="ru-RU"/>
        </w:rPr>
        <w:t xml:space="preserve">  является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</w:rPr>
        <w:t>оздание условий для повышения качества жизни граждан старшего поколения, содействия их активному участию в жизни общества.</w:t>
      </w:r>
    </w:p>
    <w:p w14:paraId="05BC51BF" w14:textId="77777777" w:rsidR="00DF3F53" w:rsidRPr="00EE4889" w:rsidRDefault="00DF3F53" w:rsidP="00EE4889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889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4889">
        <w:rPr>
          <w:rFonts w:ascii="Times New Roman" w:hAnsi="Times New Roman"/>
          <w:sz w:val="26"/>
          <w:szCs w:val="26"/>
          <w:lang w:eastAsia="ru-RU"/>
        </w:rPr>
        <w:t>рамках Программы предусматривается решение следующих приоритетных задач:</w:t>
      </w:r>
    </w:p>
    <w:p w14:paraId="05BC51C0" w14:textId="77777777" w:rsidR="00DF3F53" w:rsidRDefault="00DF3F53" w:rsidP="00EE488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совершенствование работы по решению социально-бытовых проблем граждан старшего поколения;</w:t>
      </w:r>
    </w:p>
    <w:p w14:paraId="05BC51C1" w14:textId="77777777" w:rsidR="00DF3F53" w:rsidRDefault="00DF3F53" w:rsidP="00EE488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формирование здорового образа жизни;</w:t>
      </w:r>
    </w:p>
    <w:p w14:paraId="05BC51C2" w14:textId="77777777"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формирование активного социального статуса;                                                                      </w:t>
      </w:r>
    </w:p>
    <w:p w14:paraId="05BC51C3" w14:textId="77777777"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реализация культурно-досуговых потребностей пожилых людей, развитие их интеллектуального и творческого потенциала, современных форм </w:t>
      </w:r>
      <w:proofErr w:type="gramStart"/>
      <w:r>
        <w:rPr>
          <w:rFonts w:ascii="Times New Roman" w:hAnsi="Times New Roman"/>
          <w:sz w:val="26"/>
          <w:szCs w:val="26"/>
        </w:rPr>
        <w:t xml:space="preserve">общения;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- создание условий для повышения качества и доступности социальных услуг, предоставляемых гражданам пожилого возраста.</w:t>
      </w:r>
    </w:p>
    <w:p w14:paraId="05BC51C4" w14:textId="77777777" w:rsidR="00DF3F53" w:rsidRPr="00EE4889" w:rsidRDefault="00DF3F53" w:rsidP="00EE4889">
      <w:pPr>
        <w:ind w:firstLine="6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5BC51C5" w14:textId="77777777" w:rsidR="00DF3F53" w:rsidRDefault="00DF3F53" w:rsidP="00EE4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4889"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14:paraId="05BC51C6" w14:textId="77777777" w:rsidR="00DF3F53" w:rsidRDefault="00DF3F53" w:rsidP="00EE4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992"/>
        <w:gridCol w:w="851"/>
        <w:gridCol w:w="850"/>
        <w:gridCol w:w="851"/>
        <w:gridCol w:w="850"/>
        <w:gridCol w:w="851"/>
        <w:gridCol w:w="850"/>
        <w:gridCol w:w="1276"/>
      </w:tblGrid>
      <w:tr w:rsidR="00EE57E0" w:rsidRPr="00B84D7D" w14:paraId="05BC51D4" w14:textId="77777777" w:rsidTr="00EE57E0">
        <w:tc>
          <w:tcPr>
            <w:tcW w:w="567" w:type="dxa"/>
          </w:tcPr>
          <w:p w14:paraId="05BC51C7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5BC51C8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9" w:type="dxa"/>
          </w:tcPr>
          <w:p w14:paraId="05BC51C9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14:paraId="05BC51CA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05BC51CB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4D7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B84D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05BC51CC" w14:textId="77777777" w:rsidR="00EE57E0" w:rsidRPr="00B84D7D" w:rsidRDefault="00EE57E0" w:rsidP="0007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77344">
              <w:rPr>
                <w:rFonts w:ascii="Times New Roman" w:hAnsi="Times New Roman"/>
                <w:sz w:val="26"/>
                <w:szCs w:val="26"/>
              </w:rPr>
              <w:t>19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05BC51CD" w14:textId="77777777" w:rsidR="00EE57E0" w:rsidRPr="00B84D7D" w:rsidRDefault="00EE57E0" w:rsidP="0007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77344">
              <w:rPr>
                <w:rFonts w:ascii="Times New Roman" w:hAnsi="Times New Roman"/>
                <w:sz w:val="26"/>
                <w:szCs w:val="26"/>
              </w:rPr>
              <w:t>20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14:paraId="05BC51CE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77344">
              <w:rPr>
                <w:rFonts w:ascii="Times New Roman" w:hAnsi="Times New Roman"/>
                <w:sz w:val="26"/>
                <w:szCs w:val="26"/>
              </w:rPr>
              <w:t>021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05BC51CF" w14:textId="77777777" w:rsidR="00EE57E0" w:rsidRPr="00B84D7D" w:rsidRDefault="00EE57E0" w:rsidP="0007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7734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14:paraId="05BC51D0" w14:textId="77777777" w:rsidR="00EE57E0" w:rsidRPr="00B84D7D" w:rsidRDefault="00EE57E0" w:rsidP="0007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7734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05BC51D1" w14:textId="77777777" w:rsidR="00EE57E0" w:rsidRPr="00B84D7D" w:rsidRDefault="00EE57E0" w:rsidP="0007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7734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14:paraId="05BC51D2" w14:textId="77777777" w:rsidR="00EE57E0" w:rsidRPr="00B84D7D" w:rsidRDefault="00EE57E0" w:rsidP="00496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14:paraId="05BC51D3" w14:textId="77777777" w:rsidR="00EE57E0" w:rsidRPr="00B84D7D" w:rsidRDefault="00EE57E0" w:rsidP="00496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EE57E0" w:rsidRPr="00B84D7D" w14:paraId="05BC51DF" w14:textId="77777777" w:rsidTr="00EE57E0">
        <w:trPr>
          <w:trHeight w:val="1124"/>
        </w:trPr>
        <w:tc>
          <w:tcPr>
            <w:tcW w:w="567" w:type="dxa"/>
          </w:tcPr>
          <w:p w14:paraId="05BC51D5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14:paraId="05BC51D6" w14:textId="77777777"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вакцинацию от сезонного гриппа</w:t>
            </w:r>
          </w:p>
        </w:tc>
        <w:tc>
          <w:tcPr>
            <w:tcW w:w="992" w:type="dxa"/>
          </w:tcPr>
          <w:p w14:paraId="05BC51D7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5BC51D8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</w:tcPr>
          <w:p w14:paraId="05BC51D9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1DA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DB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1DC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DD" w14:textId="77777777"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5BC51DE" w14:textId="77777777"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14:paraId="05BC51EA" w14:textId="77777777" w:rsidTr="00EE57E0">
        <w:tc>
          <w:tcPr>
            <w:tcW w:w="567" w:type="dxa"/>
          </w:tcPr>
          <w:p w14:paraId="05BC51E0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14:paraId="05BC51E1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флюорографическое обследование</w:t>
            </w:r>
          </w:p>
        </w:tc>
        <w:tc>
          <w:tcPr>
            <w:tcW w:w="992" w:type="dxa"/>
          </w:tcPr>
          <w:p w14:paraId="05BC51E2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5BC51E3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E4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1E5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E6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1E7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E8" w14:textId="77777777"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5BC51E9" w14:textId="77777777"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14:paraId="05BC51F5" w14:textId="77777777" w:rsidTr="00EE57E0">
        <w:trPr>
          <w:trHeight w:val="914"/>
        </w:trPr>
        <w:tc>
          <w:tcPr>
            <w:tcW w:w="567" w:type="dxa"/>
          </w:tcPr>
          <w:p w14:paraId="05BC51EB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14:paraId="05BC51EC" w14:textId="77777777"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пенсионеров, которым оказана помощь школьниками      </w:t>
            </w:r>
          </w:p>
        </w:tc>
        <w:tc>
          <w:tcPr>
            <w:tcW w:w="992" w:type="dxa"/>
          </w:tcPr>
          <w:p w14:paraId="05BC51ED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5BC51EE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EF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1F0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F1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1F2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1F3" w14:textId="77777777"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5BC51F4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14:paraId="05BC5200" w14:textId="77777777" w:rsidTr="00EE57E0">
        <w:tc>
          <w:tcPr>
            <w:tcW w:w="567" w:type="dxa"/>
          </w:tcPr>
          <w:p w14:paraId="05BC51F6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9" w:type="dxa"/>
          </w:tcPr>
          <w:p w14:paraId="05BC51F7" w14:textId="77777777"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вовлечённых в занятия физической культурой и спортом от общей численности указанной категории                                                              </w:t>
            </w:r>
          </w:p>
        </w:tc>
        <w:tc>
          <w:tcPr>
            <w:tcW w:w="992" w:type="dxa"/>
          </w:tcPr>
          <w:p w14:paraId="05BC51F8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5BC51F9" w14:textId="77777777"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05BC51FA" w14:textId="77777777"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14:paraId="05BC51FB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05BC51FC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14:paraId="05BC51FD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05BC51FE" w14:textId="77777777"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14:paraId="05BC51FF" w14:textId="77777777" w:rsidR="00EE57E0" w:rsidRPr="00B84D7D" w:rsidRDefault="00EE57E0" w:rsidP="005D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5C0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E57E0" w:rsidRPr="00B84D7D" w14:paraId="05BC520B" w14:textId="77777777" w:rsidTr="00EE57E0">
        <w:tc>
          <w:tcPr>
            <w:tcW w:w="567" w:type="dxa"/>
          </w:tcPr>
          <w:p w14:paraId="05BC5201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14:paraId="05BC5202" w14:textId="77777777"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охваченных библиотечным обслуживанием                                                              </w:t>
            </w:r>
          </w:p>
        </w:tc>
        <w:tc>
          <w:tcPr>
            <w:tcW w:w="992" w:type="dxa"/>
          </w:tcPr>
          <w:p w14:paraId="05BC5203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5BC5204" w14:textId="77777777" w:rsidR="00EE57E0" w:rsidRPr="00B84D7D" w:rsidRDefault="005D5C00" w:rsidP="00E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05BC5205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14:paraId="05BC5206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05BC5207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14:paraId="05BC5208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05BC5209" w14:textId="77777777"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14:paraId="05BC520A" w14:textId="77777777" w:rsidR="00EE57E0" w:rsidRPr="00B84D7D" w:rsidRDefault="00EE57E0" w:rsidP="005D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5C0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E57E0" w:rsidRPr="00B84D7D" w14:paraId="05BC5216" w14:textId="77777777" w:rsidTr="00EE57E0">
        <w:tc>
          <w:tcPr>
            <w:tcW w:w="567" w:type="dxa"/>
          </w:tcPr>
          <w:p w14:paraId="05BC520C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14:paraId="05BC520D" w14:textId="77777777"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Увеличение культурно массовых мероприятий, где принимают участие пенсионеры</w:t>
            </w:r>
          </w:p>
        </w:tc>
        <w:tc>
          <w:tcPr>
            <w:tcW w:w="992" w:type="dxa"/>
          </w:tcPr>
          <w:p w14:paraId="05BC520E" w14:textId="77777777"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5BC520F" w14:textId="77777777"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210" w14:textId="77777777"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211" w14:textId="77777777"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212" w14:textId="77777777"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5BC5213" w14:textId="77777777"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5BC5214" w14:textId="77777777" w:rsidR="00EE57E0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5BC5215" w14:textId="77777777"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05BC5217" w14:textId="77777777" w:rsidR="00DF3F53" w:rsidRPr="004008C2" w:rsidRDefault="00DF3F53" w:rsidP="004008C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218" w14:textId="77777777" w:rsidR="00DF3F53" w:rsidRPr="009A25CE" w:rsidRDefault="00DF3F53" w:rsidP="007635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219" w14:textId="77777777" w:rsidR="004C4633" w:rsidRDefault="004C463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21A" w14:textId="77777777"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4. Срок реализации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5BC521B" w14:textId="77777777" w:rsidR="00DF3F53" w:rsidRPr="004E6A97" w:rsidRDefault="00DF3F53" w:rsidP="006354BA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E6A97">
        <w:rPr>
          <w:rFonts w:ascii="Times New Roman" w:hAnsi="Times New Roman"/>
          <w:sz w:val="26"/>
          <w:szCs w:val="26"/>
        </w:rPr>
        <w:t>Срок реализации Программы 201</w:t>
      </w:r>
      <w:r w:rsidR="005D5C0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451E80">
        <w:rPr>
          <w:rFonts w:ascii="Times New Roman" w:hAnsi="Times New Roman"/>
          <w:sz w:val="26"/>
          <w:szCs w:val="26"/>
        </w:rPr>
        <w:t>2</w:t>
      </w:r>
      <w:r w:rsidR="005D5C00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годы</w:t>
      </w:r>
      <w:r w:rsidRPr="004E6A97">
        <w:rPr>
          <w:rFonts w:ascii="Times New Roman" w:hAnsi="Times New Roman"/>
          <w:sz w:val="26"/>
          <w:szCs w:val="26"/>
        </w:rPr>
        <w:t xml:space="preserve"> </w:t>
      </w:r>
    </w:p>
    <w:p w14:paraId="05BC521C" w14:textId="77777777"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BC521D" w14:textId="77777777"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5. Финансовое обеспечение Программы</w:t>
      </w:r>
    </w:p>
    <w:p w14:paraId="05BC521E" w14:textId="77777777" w:rsidR="00451E80" w:rsidRPr="00513313" w:rsidRDefault="00451E80" w:rsidP="00451E8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13313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местного бюджета составляет </w:t>
      </w:r>
      <w:r w:rsidR="0066509D">
        <w:rPr>
          <w:rFonts w:ascii="Times New Roman" w:hAnsi="Times New Roman"/>
          <w:color w:val="000000"/>
          <w:sz w:val="26"/>
          <w:szCs w:val="26"/>
        </w:rPr>
        <w:t>71 000</w:t>
      </w:r>
      <w:r w:rsidRPr="00513313">
        <w:rPr>
          <w:rFonts w:ascii="Times New Roman" w:hAnsi="Times New Roman"/>
          <w:color w:val="000000"/>
          <w:sz w:val="26"/>
          <w:szCs w:val="26"/>
        </w:rPr>
        <w:t xml:space="preserve"> рублей в том числе по годам:</w:t>
      </w:r>
    </w:p>
    <w:p w14:paraId="05BC521F" w14:textId="77777777" w:rsidR="004A7F38" w:rsidRPr="00DA1357" w:rsidRDefault="004A7F38" w:rsidP="004A7F38">
      <w:pPr>
        <w:ind w:left="-103" w:firstLine="103"/>
        <w:rPr>
          <w:rFonts w:ascii="Times New Roman" w:hAnsi="Times New Roman"/>
          <w:sz w:val="26"/>
          <w:szCs w:val="26"/>
        </w:rPr>
      </w:pPr>
      <w:r w:rsidRPr="00DA1357">
        <w:rPr>
          <w:rFonts w:ascii="Times New Roman" w:hAnsi="Times New Roman"/>
          <w:sz w:val="26"/>
          <w:szCs w:val="26"/>
        </w:rPr>
        <w:t>2019 год – 6 000 руб.</w:t>
      </w:r>
    </w:p>
    <w:p w14:paraId="05BC5220" w14:textId="77777777" w:rsidR="004A7F38" w:rsidRPr="00DA1357" w:rsidRDefault="004A7F38" w:rsidP="004A7F38">
      <w:pPr>
        <w:ind w:left="-103" w:firstLine="103"/>
        <w:rPr>
          <w:rFonts w:ascii="Times New Roman" w:hAnsi="Times New Roman"/>
          <w:sz w:val="26"/>
          <w:szCs w:val="26"/>
        </w:rPr>
      </w:pPr>
      <w:r w:rsidRPr="00DA1357">
        <w:rPr>
          <w:rFonts w:ascii="Times New Roman" w:hAnsi="Times New Roman"/>
          <w:sz w:val="26"/>
          <w:szCs w:val="26"/>
        </w:rPr>
        <w:t>2020 год – 5 000 руб.</w:t>
      </w:r>
    </w:p>
    <w:p w14:paraId="05BC5221" w14:textId="77777777" w:rsidR="004A7F38" w:rsidRPr="00DA1357" w:rsidRDefault="004A7F38" w:rsidP="004A7F38">
      <w:pPr>
        <w:ind w:left="-103" w:firstLine="103"/>
        <w:rPr>
          <w:rFonts w:ascii="Times New Roman" w:hAnsi="Times New Roman"/>
          <w:sz w:val="26"/>
          <w:szCs w:val="26"/>
        </w:rPr>
      </w:pPr>
      <w:r w:rsidRPr="00DA1357">
        <w:rPr>
          <w:rFonts w:ascii="Times New Roman" w:hAnsi="Times New Roman"/>
          <w:sz w:val="26"/>
          <w:szCs w:val="26"/>
        </w:rPr>
        <w:t xml:space="preserve">2021 год – </w:t>
      </w:r>
      <w:r w:rsidR="005D5C00">
        <w:rPr>
          <w:rFonts w:ascii="Times New Roman" w:hAnsi="Times New Roman"/>
          <w:sz w:val="26"/>
          <w:szCs w:val="26"/>
        </w:rPr>
        <w:t>1</w:t>
      </w:r>
      <w:r w:rsidRPr="00DA1357">
        <w:rPr>
          <w:rFonts w:ascii="Times New Roman" w:hAnsi="Times New Roman"/>
          <w:sz w:val="26"/>
          <w:szCs w:val="26"/>
        </w:rPr>
        <w:t>5 000 руб.</w:t>
      </w:r>
    </w:p>
    <w:p w14:paraId="05BC5222" w14:textId="77777777" w:rsidR="00451E80" w:rsidRDefault="004A7F38" w:rsidP="004A7F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DA1357">
        <w:rPr>
          <w:rFonts w:ascii="Times New Roman" w:hAnsi="Times New Roman"/>
          <w:sz w:val="26"/>
          <w:szCs w:val="26"/>
        </w:rPr>
        <w:t xml:space="preserve">2022 год – </w:t>
      </w:r>
      <w:r w:rsidR="005D5C00">
        <w:rPr>
          <w:rFonts w:ascii="Times New Roman" w:hAnsi="Times New Roman"/>
          <w:sz w:val="26"/>
          <w:szCs w:val="26"/>
        </w:rPr>
        <w:t>1</w:t>
      </w:r>
      <w:r w:rsidRPr="00DA1357">
        <w:rPr>
          <w:rFonts w:ascii="Times New Roman" w:hAnsi="Times New Roman"/>
          <w:sz w:val="26"/>
          <w:szCs w:val="26"/>
        </w:rPr>
        <w:t>5 000 руб.</w:t>
      </w:r>
    </w:p>
    <w:p w14:paraId="05BC5223" w14:textId="77777777" w:rsidR="005D5C00" w:rsidRDefault="005D5C00" w:rsidP="004A7F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15 000 руб.</w:t>
      </w:r>
    </w:p>
    <w:p w14:paraId="05BC5224" w14:textId="77777777" w:rsidR="00F06556" w:rsidRDefault="00F06556" w:rsidP="004A7F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 – 15 000 руб.</w:t>
      </w:r>
    </w:p>
    <w:p w14:paraId="05BC5225" w14:textId="77777777" w:rsidR="00DF3F53" w:rsidRPr="004C4633" w:rsidRDefault="00DF3F53" w:rsidP="006354BA">
      <w:pPr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5F5F5F"/>
          <w:sz w:val="26"/>
          <w:szCs w:val="26"/>
          <w:lang w:eastAsia="ru-RU"/>
        </w:rPr>
        <w:t xml:space="preserve">    </w:t>
      </w:r>
      <w:r w:rsidRPr="004C4633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14:paraId="05BC5226" w14:textId="77777777" w:rsidR="00CA5C45" w:rsidRDefault="00DF3F53" w:rsidP="00CA5C4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05BC5227" w14:textId="77777777" w:rsidR="00CA5C45" w:rsidRDefault="00CA5C45" w:rsidP="00CA5C45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средства, предусмотренные на реализацию мероприятий программы представлены в приложении №2.  </w:t>
      </w:r>
    </w:p>
    <w:p w14:paraId="05BC5228" w14:textId="77777777" w:rsidR="00DF3F53" w:rsidRPr="006354BA" w:rsidRDefault="00DF3F53" w:rsidP="00CA5C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6. Ожидаемые социально-экономические результаты реализации</w:t>
      </w:r>
    </w:p>
    <w:p w14:paraId="05BC5229" w14:textId="77777777" w:rsidR="00DF3F53" w:rsidRDefault="00DF3F53" w:rsidP="002927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14:paraId="05BC522A" w14:textId="77777777" w:rsidR="00DF3F53" w:rsidRPr="006354BA" w:rsidRDefault="00DF3F53" w:rsidP="002927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14:paraId="05BC522B" w14:textId="77777777" w:rsidR="00DF3F53" w:rsidRPr="006354BA" w:rsidRDefault="00DF3F53" w:rsidP="00292760">
      <w:pPr>
        <w:shd w:val="clear" w:color="auto" w:fill="FFFFFF"/>
        <w:spacing w:before="12"/>
        <w:ind w:firstLine="74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 xml:space="preserve">- продолжить развитие единой системы социальной защиты пожилых людей,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выделить приоритетные направления в этой области;</w:t>
      </w:r>
    </w:p>
    <w:p w14:paraId="05BC522C" w14:textId="77777777" w:rsidR="00DF3F53" w:rsidRPr="006354BA" w:rsidRDefault="00DF3F53" w:rsidP="00292760">
      <w:pPr>
        <w:shd w:val="clear" w:color="auto" w:fill="FFFFFF"/>
        <w:spacing w:before="17"/>
        <w:ind w:firstLine="75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lastRenderedPageBreak/>
        <w:t xml:space="preserve">- поддержать   людей   старшего   поколения   в решении проблем выживания, </w:t>
      </w:r>
      <w:r w:rsidRPr="006354B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реализации собственных возможностей по преодолению сложных жизненных ситуаций;</w:t>
      </w:r>
    </w:p>
    <w:p w14:paraId="05BC522D" w14:textId="77777777" w:rsidR="00DF3F53" w:rsidRPr="006354BA" w:rsidRDefault="00DF3F53" w:rsidP="00292760">
      <w:pPr>
        <w:shd w:val="clear" w:color="auto" w:fill="FFFFFF"/>
        <w:spacing w:before="12"/>
        <w:ind w:firstLine="77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- повысить   уровень   социальной   адаптации пожилых людей и упрочнение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социальных связей;</w:t>
      </w:r>
    </w:p>
    <w:p w14:paraId="05BC522E" w14:textId="77777777" w:rsidR="00DF3F53" w:rsidRPr="006354BA" w:rsidRDefault="00DF3F53" w:rsidP="00292760">
      <w:pPr>
        <w:shd w:val="clear" w:color="auto" w:fill="FFFFFF"/>
        <w:spacing w:before="12"/>
        <w:ind w:firstLine="78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- активизировать граждан в добровольной деятельности по решению социальных проблем пожилых людей;</w:t>
      </w:r>
    </w:p>
    <w:p w14:paraId="05BC522F" w14:textId="77777777" w:rsidR="00DF3F53" w:rsidRPr="006354BA" w:rsidRDefault="00DF3F53" w:rsidP="00292760">
      <w:pPr>
        <w:shd w:val="clear" w:color="auto" w:fill="FFFFFF"/>
        <w:spacing w:before="20"/>
        <w:ind w:firstLine="778"/>
        <w:jc w:val="both"/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- усилить     координацию     деятельности     органов </w:t>
      </w:r>
      <w:proofErr w:type="gramStart"/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муниципальной  власти</w:t>
      </w:r>
      <w:proofErr w:type="gramEnd"/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, организаций   и   общественных   объединений   по предоставлению гражданам </w:t>
      </w:r>
      <w:r w:rsidRPr="006354BA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>старшего поколения социальных услуг.</w:t>
      </w:r>
    </w:p>
    <w:p w14:paraId="05BC5230" w14:textId="77777777" w:rsidR="00DF3F53" w:rsidRPr="006354BA" w:rsidRDefault="00DF3F53" w:rsidP="006354B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05BC5231" w14:textId="77777777" w:rsidR="00DF3F53" w:rsidRPr="006354BA" w:rsidRDefault="00DF3F53" w:rsidP="006354BA">
      <w:pPr>
        <w:jc w:val="center"/>
        <w:rPr>
          <w:b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14:paraId="05BC5232" w14:textId="77777777" w:rsidR="00DF3F53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05BC5233" w14:textId="77777777" w:rsidR="00DF3F53" w:rsidRPr="00C2623E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05BC5234" w14:textId="77777777" w:rsidR="00DF3F53" w:rsidRPr="00C2623E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5BC5235" w14:textId="77777777" w:rsidR="00DF3F53" w:rsidRDefault="00DF3F53" w:rsidP="006354BA">
      <w:pPr>
        <w:jc w:val="both"/>
        <w:sectPr w:rsidR="00DF3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BC5236" w14:textId="77777777"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05BC5237" w14:textId="77777777"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05BC5238" w14:textId="77777777"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«Старшее </w:t>
      </w:r>
      <w:r w:rsidR="0015292C">
        <w:rPr>
          <w:rFonts w:ascii="Times New Roman Hak" w:hAnsi="Times New Roman Hak" w:cs="Arial"/>
          <w:sz w:val="24"/>
          <w:szCs w:val="24"/>
          <w:lang w:eastAsia="ru-RU"/>
        </w:rPr>
        <w:t>поколение</w:t>
      </w:r>
      <w:r>
        <w:rPr>
          <w:rFonts w:ascii="Times New Roman Hak" w:hAnsi="Times New Roman Hak" w:cs="Arial"/>
          <w:sz w:val="24"/>
          <w:szCs w:val="24"/>
          <w:lang w:eastAsia="ru-RU"/>
        </w:rPr>
        <w:t>»</w:t>
      </w:r>
    </w:p>
    <w:p w14:paraId="05BC5239" w14:textId="77777777"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05BC523A" w14:textId="77777777"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4"/>
        <w:gridCol w:w="15"/>
        <w:gridCol w:w="4504"/>
        <w:gridCol w:w="993"/>
        <w:gridCol w:w="850"/>
        <w:gridCol w:w="851"/>
        <w:gridCol w:w="850"/>
        <w:gridCol w:w="992"/>
        <w:gridCol w:w="993"/>
        <w:gridCol w:w="66"/>
        <w:gridCol w:w="784"/>
        <w:gridCol w:w="3833"/>
      </w:tblGrid>
      <w:tr w:rsidR="00DF3F53" w:rsidRPr="00B84D7D" w14:paraId="05BC5241" w14:textId="77777777" w:rsidTr="00472B39">
        <w:trPr>
          <w:trHeight w:val="555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3B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3C" w14:textId="77777777"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3D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5BC523E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3F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05BC5240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92C" w:rsidRPr="00B84D7D" w14:paraId="05BC524C" w14:textId="77777777" w:rsidTr="00472B39">
        <w:trPr>
          <w:trHeight w:val="258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42" w14:textId="77777777"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43" w14:textId="77777777"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44" w14:textId="77777777" w:rsidR="0015292C" w:rsidRDefault="0015292C" w:rsidP="00F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45" w14:textId="77777777" w:rsidR="0015292C" w:rsidRDefault="00F06556" w:rsidP="00F0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46" w14:textId="77777777" w:rsidR="0015292C" w:rsidRDefault="0015292C" w:rsidP="00E310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20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47" w14:textId="77777777" w:rsidR="0015292C" w:rsidRDefault="0015292C" w:rsidP="00E310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48" w14:textId="77777777" w:rsidR="0015292C" w:rsidRDefault="0015292C" w:rsidP="0045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49" w14:textId="77777777" w:rsidR="0015292C" w:rsidRDefault="00F06556" w:rsidP="00152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4A" w14:textId="77777777" w:rsidR="0015292C" w:rsidRDefault="0015292C" w:rsidP="0045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4B" w14:textId="77777777"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F53" w:rsidRPr="00B84D7D" w14:paraId="05BC524E" w14:textId="77777777" w:rsidTr="0015292C">
        <w:trPr>
          <w:trHeight w:val="281"/>
        </w:trPr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C524D" w14:textId="77777777" w:rsidR="00DF3F53" w:rsidRDefault="00D31B54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797F48">
              <w:t xml:space="preserve"> </w:t>
            </w:r>
            <w:r w:rsidR="00797F48" w:rsidRPr="00797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Поддержка граждан старшего поколения</w:t>
            </w:r>
          </w:p>
        </w:tc>
      </w:tr>
      <w:tr w:rsidR="0015292C" w:rsidRPr="00B84D7D" w14:paraId="05BC5259" w14:textId="77777777" w:rsidTr="00472B39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4F" w14:textId="77777777" w:rsidR="0015292C" w:rsidRPr="00797F48" w:rsidRDefault="0015292C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F4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0" w14:textId="77777777" w:rsidR="0015292C" w:rsidRPr="00797F48" w:rsidRDefault="0015292C" w:rsidP="00F80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F4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(поощрение граждан старшего поколения)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1" w14:textId="77777777" w:rsidR="0015292C" w:rsidRPr="00E56BA9" w:rsidRDefault="00F06556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2" w14:textId="77777777" w:rsidR="0015292C" w:rsidRDefault="00F06556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3" w14:textId="77777777" w:rsidR="0015292C" w:rsidRDefault="00F06556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10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4" w14:textId="77777777" w:rsidR="0015292C" w:rsidRPr="0015292C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5292C" w:rsidRP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5" w14:textId="77777777" w:rsidR="0015292C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6" w14:textId="77777777" w:rsidR="0015292C" w:rsidRPr="00011490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7" w14:textId="77777777" w:rsidR="0015292C" w:rsidRPr="00011490" w:rsidRDefault="00F06556" w:rsidP="00451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258" w14:textId="77777777" w:rsidR="0015292C" w:rsidRDefault="0015292C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31B54" w:rsidRPr="00B84D7D" w14:paraId="05BC525B" w14:textId="77777777" w:rsidTr="00D31B54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C525A" w14:textId="77777777" w:rsidR="00D31B54" w:rsidRDefault="00D31B54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Совершенствование работы по решению социально-бытовых проблем граждан старшего поколения</w:t>
            </w:r>
          </w:p>
        </w:tc>
      </w:tr>
      <w:tr w:rsidR="002406C5" w:rsidRPr="00B84D7D" w14:paraId="05BC5260" w14:textId="77777777" w:rsidTr="00472B39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5C" w14:textId="77777777"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5D" w14:textId="77777777" w:rsidR="002406C5" w:rsidRPr="00160704" w:rsidRDefault="002406C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мониторинга социально-экономического положения граждан пожилого возраста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5E" w14:textId="77777777"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5F" w14:textId="77777777"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2406C5" w:rsidRPr="00B84D7D" w14:paraId="05BC5265" w14:textId="77777777" w:rsidTr="00472B39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61" w14:textId="77777777"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62" w14:textId="77777777" w:rsidR="002406C5" w:rsidRPr="003B107D" w:rsidRDefault="002406C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07D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одиноко проживающих граждан пожилого возраста, нуждающихся в социальной и бытовой помощи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63" w14:textId="77777777"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64" w14:textId="77777777"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 </w:t>
            </w:r>
          </w:p>
        </w:tc>
      </w:tr>
      <w:tr w:rsidR="002406C5" w:rsidRPr="00B84D7D" w14:paraId="05BC526A" w14:textId="77777777" w:rsidTr="00472B39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66" w14:textId="77777777"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67" w14:textId="77777777" w:rsidR="002406C5" w:rsidRPr="00522D87" w:rsidRDefault="00240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Ежегодный  анализ</w:t>
            </w:r>
            <w:proofErr w:type="gramEnd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обращений граждан пожилого возраста с  оценкой эффективности осуществляемых мероприятий программы и  изменений социально- экономического положения пожилых граждан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68" w14:textId="77777777"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69" w14:textId="77777777"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2406C5" w:rsidRPr="00B84D7D" w14:paraId="05BC526F" w14:textId="77777777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6B" w14:textId="77777777"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6C" w14:textId="77777777" w:rsidR="002406C5" w:rsidRPr="00522D87" w:rsidRDefault="00E86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406C5"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оддержка </w:t>
            </w:r>
            <w:proofErr w:type="gramStart"/>
            <w:r w:rsidR="002406C5"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председателя  Совета</w:t>
            </w:r>
            <w:proofErr w:type="gramEnd"/>
            <w:r w:rsidR="002406C5"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ветеранов и инвалидов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6D" w14:textId="77777777"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6E" w14:textId="77777777"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 </w:t>
            </w:r>
          </w:p>
        </w:tc>
      </w:tr>
      <w:tr w:rsidR="00DF3F53" w:rsidRPr="00B84D7D" w14:paraId="05BC5271" w14:textId="77777777" w:rsidTr="00FE2FF4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C5270" w14:textId="77777777" w:rsidR="00DF3F53" w:rsidRDefault="00DF3F53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Формирование здорового образа жизни</w:t>
            </w:r>
          </w:p>
        </w:tc>
      </w:tr>
      <w:tr w:rsidR="00DF3F53" w:rsidRPr="00B84D7D" w14:paraId="05BC5276" w14:textId="77777777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2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3" w14:textId="77777777" w:rsidR="00DF3F53" w:rsidRPr="00522D87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Плановое  обследование</w:t>
            </w:r>
            <w:proofErr w:type="gramEnd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лечение пожилых людей в  стационаре Усть-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юрской участковой больнице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4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5" w14:textId="77777777" w:rsidR="00DF3F53" w:rsidRDefault="00DF3F53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</w:t>
            </w:r>
            <w:r w:rsidR="00E56BA9">
              <w:rPr>
                <w:rFonts w:ascii="Times New Roman" w:hAnsi="Times New Roman"/>
                <w:lang w:eastAsia="ru-RU"/>
              </w:rPr>
              <w:t>ая участковая больница</w:t>
            </w:r>
          </w:p>
        </w:tc>
      </w:tr>
      <w:tr w:rsidR="00DF3F53" w:rsidRPr="00B84D7D" w14:paraId="05BC527B" w14:textId="77777777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7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8" w14:textId="77777777" w:rsidR="00DF3F53" w:rsidRPr="00B84D7D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Ежегодная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бесплатная  вакцинация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граждан пожилого возраста от сезонного гриппа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9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A" w14:textId="77777777"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14:paraId="05BC5280" w14:textId="77777777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C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D" w14:textId="77777777" w:rsidR="00DF3F53" w:rsidRPr="00B84D7D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z w:val="24"/>
                <w:szCs w:val="24"/>
              </w:rPr>
              <w:t xml:space="preserve">Флюорографическое обследование </w:t>
            </w:r>
            <w:r w:rsidRPr="00D37E6E">
              <w:rPr>
                <w:rFonts w:ascii="Times New Roman" w:hAnsi="Times New Roman"/>
                <w:spacing w:val="1"/>
                <w:sz w:val="24"/>
                <w:szCs w:val="24"/>
              </w:rPr>
              <w:t>граждан пожилого возраста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E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7F" w14:textId="77777777"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14:paraId="05BC5285" w14:textId="77777777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1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2" w14:textId="77777777" w:rsidR="00DF3F53" w:rsidRPr="00D37E6E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обеспечению путевками на санаторно-курортное лечение гражданам пожилого возраста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3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4" w14:textId="77777777" w:rsidR="00DF3F53" w:rsidRDefault="00DF3F53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  <w:r w:rsidR="00E56BA9">
              <w:rPr>
                <w:rFonts w:ascii="Times New Roman" w:hAnsi="Times New Roman"/>
                <w:lang w:eastAsia="ru-RU"/>
              </w:rPr>
              <w:t>, Усть-Бюрская участковая больница</w:t>
            </w:r>
          </w:p>
        </w:tc>
      </w:tr>
      <w:tr w:rsidR="00DF3F53" w:rsidRPr="00B84D7D" w14:paraId="05BC528A" w14:textId="77777777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6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7" w14:textId="77777777" w:rsidR="00DF3F53" w:rsidRPr="00D37E6E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доставке на дом лекарственных средств маломобильным гражданам пожилого возраста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8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9" w14:textId="77777777"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14:paraId="05BC528C" w14:textId="77777777" w:rsidTr="00FE2FF4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C528B" w14:textId="77777777" w:rsidR="00DF3F53" w:rsidRDefault="00DF3F53" w:rsidP="00FE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C20F8">
              <w:rPr>
                <w:rFonts w:ascii="Times New Roman" w:hAnsi="Times New Roman"/>
                <w:b/>
                <w:sz w:val="26"/>
                <w:szCs w:val="26"/>
              </w:rPr>
              <w:t>Формирование активного социального статуса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C20F8">
              <w:rPr>
                <w:rFonts w:ascii="Times New Roman" w:hAnsi="Times New Roman"/>
                <w:b/>
                <w:sz w:val="26"/>
                <w:szCs w:val="26"/>
              </w:rPr>
              <w:t xml:space="preserve">граждан пожилого возраста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F53" w:rsidRPr="00B84D7D" w14:paraId="05BC5291" w14:textId="77777777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8D" w14:textId="77777777"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8E" w14:textId="77777777" w:rsidR="00DF3F53" w:rsidRPr="00A276B7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>Оказание содействия созданию и работе клубов по интересам, спортивных секций для людей старшего поколения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8F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90" w14:textId="77777777" w:rsidR="00DF3F53" w:rsidRDefault="00E56BA9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14:paraId="05BC5296" w14:textId="77777777" w:rsidTr="00472B39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92" w14:textId="77777777"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93" w14:textId="77777777" w:rsidR="00DF3F53" w:rsidRPr="00522D87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sz w:val="24"/>
                <w:szCs w:val="24"/>
              </w:rPr>
              <w:t>Проведение акций, благотворительных мероприятий, привлекающих внимание к проблемам пожилых людей, нуждающихся в социальной защите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4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5" w14:textId="77777777" w:rsidR="00DF3F53" w:rsidRPr="00B84D7D" w:rsidRDefault="00E56BA9">
            <w:pPr>
              <w:spacing w:line="256" w:lineRule="auto"/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14:paraId="05BC5298" w14:textId="77777777" w:rsidTr="00FE2FF4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C5297" w14:textId="77777777" w:rsidR="00DF3F53" w:rsidRDefault="00DF3F53" w:rsidP="00FE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FE2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Реализация культурно-досуговых потребностей пожилых людей, развитие их интеллектуального и творческого потенциала, современных форм общения</w:t>
            </w:r>
          </w:p>
        </w:tc>
      </w:tr>
      <w:tr w:rsidR="00DF3F53" w:rsidRPr="00B84D7D" w14:paraId="05BC529D" w14:textId="77777777" w:rsidTr="00472B39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9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A" w14:textId="77777777" w:rsidR="00DF3F53" w:rsidRPr="00A276B7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>Организация культурно-досуговых мероприятий, доставка книг на дом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B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C" w14:textId="77777777"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</w:t>
            </w:r>
          </w:p>
        </w:tc>
      </w:tr>
      <w:tr w:rsidR="00DF3F53" w:rsidRPr="00B84D7D" w14:paraId="05BC52A2" w14:textId="77777777" w:rsidTr="00472B39">
        <w:trPr>
          <w:trHeight w:val="4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E" w14:textId="77777777"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9F" w14:textId="77777777" w:rsidR="00DF3F53" w:rsidRPr="00A276B7" w:rsidRDefault="00DF3F53" w:rsidP="00184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Проведение праздничных мероприятий для пожилых людей 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A0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2A1" w14:textId="77777777" w:rsidR="00DF3F53" w:rsidRDefault="00E56BA9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инвалидов, СДК, Усть-Бюрская СОШ, Библиотека </w:t>
            </w:r>
          </w:p>
        </w:tc>
      </w:tr>
      <w:tr w:rsidR="00DF3F53" w:rsidRPr="00B84D7D" w14:paraId="05BC52A4" w14:textId="77777777" w:rsidTr="00FE2FF4">
        <w:trPr>
          <w:trHeight w:val="400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C52A3" w14:textId="77777777" w:rsidR="00DF3F53" w:rsidRPr="00FE2FF4" w:rsidRDefault="00DF3F53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2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Создание условий для повышения качества и доступности социальных услуг, предоставляемых гражданам пожилого возраста</w:t>
            </w:r>
          </w:p>
        </w:tc>
      </w:tr>
      <w:tr w:rsidR="00DF3F53" w:rsidRPr="00B84D7D" w14:paraId="05BC52A9" w14:textId="77777777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5" w14:textId="77777777"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6" w14:textId="77777777"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роведения мониторинга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и доступности социальны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предоставляемых </w:t>
            </w: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7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8" w14:textId="77777777"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14:paraId="05BC52AE" w14:textId="77777777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A" w14:textId="77777777"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B" w14:textId="77777777" w:rsidR="00DF3F53" w:rsidRPr="00A276B7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A276B7">
              <w:rPr>
                <w:rFonts w:ascii="Times New Roman" w:hAnsi="Times New Roman"/>
                <w:sz w:val="24"/>
                <w:szCs w:val="24"/>
              </w:rPr>
              <w:t>Оказание  шефской</w:t>
            </w:r>
            <w:proofErr w:type="gramEnd"/>
            <w:r w:rsidRPr="00A276B7">
              <w:rPr>
                <w:rFonts w:ascii="Times New Roman" w:hAnsi="Times New Roman"/>
                <w:sz w:val="24"/>
                <w:szCs w:val="24"/>
              </w:rPr>
              <w:t xml:space="preserve"> помощи, материальной и иных видов помощи одиноко проживающим гражданам пожилого возраста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C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D" w14:textId="77777777"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14:paraId="05BC52B3" w14:textId="77777777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AF" w14:textId="77777777"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B0" w14:textId="77777777" w:rsidR="00DF3F53" w:rsidRPr="00A276B7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остронуждающимся гражданам пожилого возраста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B1" w14:textId="77777777"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B2" w14:textId="77777777"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</w:tbl>
    <w:p w14:paraId="05BC52B4" w14:textId="77777777" w:rsidR="00472B39" w:rsidRDefault="00472B39" w:rsidP="006B2282">
      <w:pPr>
        <w:rPr>
          <w:rFonts w:ascii="Times New Roman Hak" w:hAnsi="Times New Roman Hak" w:cs="Arial"/>
          <w:sz w:val="24"/>
          <w:szCs w:val="24"/>
          <w:lang w:eastAsia="ru-RU"/>
        </w:rPr>
      </w:pPr>
    </w:p>
    <w:p w14:paraId="05BC52B5" w14:textId="77777777" w:rsidR="00472B39" w:rsidRPr="00472B39" w:rsidRDefault="00472B39" w:rsidP="00472B39">
      <w:pPr>
        <w:rPr>
          <w:rFonts w:ascii="Times New Roman Hak" w:hAnsi="Times New Roman Hak" w:cs="Arial"/>
          <w:sz w:val="24"/>
          <w:szCs w:val="24"/>
          <w:lang w:eastAsia="ru-RU"/>
        </w:rPr>
        <w:sectPr w:rsidR="00472B39" w:rsidRPr="00472B39" w:rsidSect="006B2282">
          <w:pgSz w:w="16838" w:h="11906" w:orient="landscape"/>
          <w:pgMar w:top="709" w:right="1134" w:bottom="851" w:left="992" w:header="709" w:footer="709" w:gutter="0"/>
          <w:pgNumType w:start="1"/>
          <w:cols w:space="720"/>
        </w:sectPr>
      </w:pPr>
    </w:p>
    <w:p w14:paraId="05BC52B6" w14:textId="77777777" w:rsidR="00DF3F53" w:rsidRPr="006354BA" w:rsidRDefault="00DF3F53" w:rsidP="00FE2FF4">
      <w:pPr>
        <w:jc w:val="both"/>
      </w:pPr>
    </w:p>
    <w:sectPr w:rsidR="00DF3F53" w:rsidRPr="006354BA" w:rsidSect="00FE2F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B65"/>
    <w:rsid w:val="00011490"/>
    <w:rsid w:val="00077344"/>
    <w:rsid w:val="00103E7C"/>
    <w:rsid w:val="0011650A"/>
    <w:rsid w:val="0015292C"/>
    <w:rsid w:val="00155554"/>
    <w:rsid w:val="00160704"/>
    <w:rsid w:val="00184199"/>
    <w:rsid w:val="00222476"/>
    <w:rsid w:val="002406C5"/>
    <w:rsid w:val="00292760"/>
    <w:rsid w:val="003500F8"/>
    <w:rsid w:val="00355F4C"/>
    <w:rsid w:val="00362D16"/>
    <w:rsid w:val="00371754"/>
    <w:rsid w:val="003B107D"/>
    <w:rsid w:val="004008C2"/>
    <w:rsid w:val="004334DF"/>
    <w:rsid w:val="00451E80"/>
    <w:rsid w:val="00472B39"/>
    <w:rsid w:val="004967A4"/>
    <w:rsid w:val="004A7F38"/>
    <w:rsid w:val="004C20F8"/>
    <w:rsid w:val="004C4633"/>
    <w:rsid w:val="004E6A97"/>
    <w:rsid w:val="00513313"/>
    <w:rsid w:val="00522D87"/>
    <w:rsid w:val="005C4549"/>
    <w:rsid w:val="005D5C00"/>
    <w:rsid w:val="006354BA"/>
    <w:rsid w:val="0066509D"/>
    <w:rsid w:val="006B2282"/>
    <w:rsid w:val="00763546"/>
    <w:rsid w:val="00786C22"/>
    <w:rsid w:val="00797F48"/>
    <w:rsid w:val="00900550"/>
    <w:rsid w:val="009A25CE"/>
    <w:rsid w:val="00A0041B"/>
    <w:rsid w:val="00A276B7"/>
    <w:rsid w:val="00A3645B"/>
    <w:rsid w:val="00AE332A"/>
    <w:rsid w:val="00B67394"/>
    <w:rsid w:val="00B84D7D"/>
    <w:rsid w:val="00C2623E"/>
    <w:rsid w:val="00CA5C45"/>
    <w:rsid w:val="00CD013C"/>
    <w:rsid w:val="00CD09B0"/>
    <w:rsid w:val="00D31B54"/>
    <w:rsid w:val="00D37E6E"/>
    <w:rsid w:val="00D93D4D"/>
    <w:rsid w:val="00DA1357"/>
    <w:rsid w:val="00DE7851"/>
    <w:rsid w:val="00DF0BF3"/>
    <w:rsid w:val="00DF3F53"/>
    <w:rsid w:val="00E11F9C"/>
    <w:rsid w:val="00E31057"/>
    <w:rsid w:val="00E56BA9"/>
    <w:rsid w:val="00E86E70"/>
    <w:rsid w:val="00EA1B65"/>
    <w:rsid w:val="00EE4889"/>
    <w:rsid w:val="00EE57E0"/>
    <w:rsid w:val="00F06556"/>
    <w:rsid w:val="00F11517"/>
    <w:rsid w:val="00F371B6"/>
    <w:rsid w:val="00F66A98"/>
    <w:rsid w:val="00F8006E"/>
    <w:rsid w:val="00FC4638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50CC"/>
  <w15:docId w15:val="{0B6AAFFD-1410-4EF5-8ABB-7234DC0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54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6354BA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6354BA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Елена Анатольевна</cp:lastModifiedBy>
  <cp:revision>36</cp:revision>
  <cp:lastPrinted>2021-12-02T02:14:00Z</cp:lastPrinted>
  <dcterms:created xsi:type="dcterms:W3CDTF">2016-01-10T06:35:00Z</dcterms:created>
  <dcterms:modified xsi:type="dcterms:W3CDTF">2021-12-02T02:14:00Z</dcterms:modified>
</cp:coreProperties>
</file>