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E6" w:rsidRDefault="00784FE6" w:rsidP="00773CF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0A4B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773CF6">
        <w:rPr>
          <w:rFonts w:ascii="Times New Roman" w:hAnsi="Times New Roman" w:cs="Times New Roman"/>
          <w:sz w:val="26"/>
          <w:szCs w:val="26"/>
        </w:rPr>
        <w:t xml:space="preserve">об итогах исполнения  </w:t>
      </w:r>
    </w:p>
    <w:p w:rsidR="00784FE6" w:rsidRDefault="00784FE6" w:rsidP="00773CF6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773CF6">
        <w:rPr>
          <w:rFonts w:ascii="Times New Roman" w:hAnsi="Times New Roman" w:cs="Times New Roman"/>
          <w:sz w:val="26"/>
          <w:szCs w:val="26"/>
        </w:rPr>
        <w:t xml:space="preserve">Комплексной программы модернизации и реформирования жилищно-коммунального хозяйства в </w:t>
      </w:r>
      <w:proofErr w:type="spellStart"/>
      <w:r w:rsidRPr="00773CF6"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 w:rsidRPr="00773CF6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Pr="00773CF6">
        <w:rPr>
          <w:rFonts w:ascii="Times New Roman" w:hAnsi="Times New Roman" w:cs="Times New Roman"/>
          <w:color w:val="0D0D0D"/>
          <w:sz w:val="26"/>
          <w:szCs w:val="26"/>
        </w:rPr>
        <w:t>за 2019 год</w:t>
      </w:r>
    </w:p>
    <w:p w:rsidR="00784FE6" w:rsidRPr="00773CF6" w:rsidRDefault="00784FE6" w:rsidP="00773CF6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784FE6" w:rsidRPr="00740A4B" w:rsidRDefault="00427B1C" w:rsidP="00773CF6">
      <w:pPr>
        <w:pStyle w:val="ConsPlusTitle"/>
        <w:widowControl/>
        <w:ind w:left="-540" w:right="9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</w:t>
      </w:r>
      <w:r w:rsidR="00784FE6"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84FE6" w:rsidRPr="00740A4B"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>Комплексн</w:t>
      </w:r>
      <w:r w:rsidR="00784FE6"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ая программа модернизации и реформирования жилищно-коммунального хозяйства в </w:t>
      </w:r>
      <w:proofErr w:type="spellStart"/>
      <w:r w:rsidR="00784FE6"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>Усть-Бюрском</w:t>
      </w:r>
      <w:proofErr w:type="spellEnd"/>
      <w:r w:rsidR="00784FE6"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 сельсовете </w:t>
      </w:r>
      <w:r w:rsidR="00784FE6"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утверждена </w:t>
      </w:r>
      <w:r w:rsidR="00784F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Главы </w:t>
      </w:r>
      <w:proofErr w:type="spellStart"/>
      <w:r w:rsidR="00784FE6"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</w:t>
      </w:r>
      <w:proofErr w:type="spellEnd"/>
      <w:r w:rsidR="00784F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05.10.2016г.  </w:t>
      </w:r>
      <w:r w:rsidR="00784FE6"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 w:rsidR="00784FE6">
        <w:rPr>
          <w:rFonts w:ascii="Times New Roman" w:hAnsi="Times New Roman" w:cs="Times New Roman"/>
          <w:b w:val="0"/>
          <w:bCs w:val="0"/>
          <w:sz w:val="26"/>
          <w:szCs w:val="26"/>
        </w:rPr>
        <w:t>99-п</w:t>
      </w:r>
      <w:r w:rsidR="00784FE6"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84FE6" w:rsidRPr="00A57BBA" w:rsidRDefault="00784FE6" w:rsidP="00FA259F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BBA">
        <w:rPr>
          <w:rFonts w:ascii="Times New Roman" w:hAnsi="Times New Roman" w:cs="Times New Roman"/>
          <w:b/>
          <w:bCs/>
          <w:sz w:val="26"/>
          <w:szCs w:val="26"/>
        </w:rPr>
        <w:t>Цель Программы:</w:t>
      </w:r>
    </w:p>
    <w:p w:rsidR="00784FE6" w:rsidRDefault="00784FE6" w:rsidP="00773CF6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развитие коммунальной инфраструктуры, реконструкция и модернизация систем коммунальной инфраструктуры.</w:t>
      </w:r>
    </w:p>
    <w:p w:rsidR="00784FE6" w:rsidRPr="00A57BBA" w:rsidRDefault="00784FE6" w:rsidP="00FA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BBA">
        <w:rPr>
          <w:rFonts w:ascii="Times New Roman" w:hAnsi="Times New Roman" w:cs="Times New Roman"/>
          <w:b/>
          <w:bCs/>
          <w:sz w:val="26"/>
          <w:szCs w:val="26"/>
        </w:rPr>
        <w:t>Основны</w:t>
      </w:r>
      <w:r>
        <w:rPr>
          <w:rFonts w:ascii="Times New Roman" w:hAnsi="Times New Roman" w:cs="Times New Roman"/>
          <w:b/>
          <w:bCs/>
          <w:sz w:val="26"/>
          <w:szCs w:val="26"/>
        </w:rPr>
        <w:t>е задач</w:t>
      </w:r>
      <w:r w:rsidRPr="00A57BBA">
        <w:rPr>
          <w:rFonts w:ascii="Times New Roman" w:hAnsi="Times New Roman" w:cs="Times New Roman"/>
          <w:b/>
          <w:bCs/>
          <w:sz w:val="26"/>
          <w:szCs w:val="26"/>
        </w:rPr>
        <w:t>и Программы:</w:t>
      </w:r>
    </w:p>
    <w:p w:rsidR="00784FE6" w:rsidRPr="00986CF4" w:rsidRDefault="00784FE6" w:rsidP="00773CF6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обеспечение и развитие коммунальных систем и объектов;</w:t>
      </w:r>
    </w:p>
    <w:p w:rsidR="00784FE6" w:rsidRPr="00986CF4" w:rsidRDefault="00784FE6" w:rsidP="00773CF6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предоставления жилищно-коммунальных услуг;</w:t>
      </w:r>
    </w:p>
    <w:p w:rsidR="00784FE6" w:rsidRPr="00986CF4" w:rsidRDefault="00784FE6" w:rsidP="00773CF6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снижение потерь при поставке ресурсов потребителям;</w:t>
      </w:r>
    </w:p>
    <w:p w:rsidR="00784FE6" w:rsidRPr="00846D06" w:rsidRDefault="00784FE6" w:rsidP="00773CF6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надежности систем коммунальной инфраструктуры.</w:t>
      </w:r>
    </w:p>
    <w:p w:rsidR="00784FE6" w:rsidRPr="00773CF6" w:rsidRDefault="00784FE6" w:rsidP="00773CF6">
      <w:pPr>
        <w:pStyle w:val="21"/>
        <w:spacing w:after="0" w:line="276" w:lineRule="auto"/>
        <w:ind w:left="-540" w:firstLine="539"/>
        <w:jc w:val="both"/>
        <w:rPr>
          <w:sz w:val="26"/>
          <w:szCs w:val="26"/>
        </w:rPr>
      </w:pPr>
      <w:r w:rsidRPr="00773CF6">
        <w:rPr>
          <w:sz w:val="26"/>
          <w:szCs w:val="26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 w:rsidRPr="00773CF6">
        <w:rPr>
          <w:sz w:val="26"/>
          <w:szCs w:val="26"/>
        </w:rPr>
        <w:t>Усть-Бюрского</w:t>
      </w:r>
      <w:proofErr w:type="spellEnd"/>
      <w:r w:rsidRPr="00773CF6">
        <w:rPr>
          <w:sz w:val="26"/>
          <w:szCs w:val="26"/>
        </w:rPr>
        <w:t xml:space="preserve"> сельсовета. 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784FE6" w:rsidRDefault="00784FE6" w:rsidP="00773CF6">
      <w:pPr>
        <w:pStyle w:val="a7"/>
        <w:shd w:val="clear" w:color="auto" w:fill="FFFFFF"/>
        <w:spacing w:before="0" w:after="0" w:line="276" w:lineRule="auto"/>
        <w:ind w:left="-540"/>
        <w:jc w:val="both"/>
        <w:rPr>
          <w:color w:val="0D0D0D"/>
          <w:sz w:val="26"/>
          <w:szCs w:val="26"/>
        </w:rPr>
      </w:pPr>
      <w:r w:rsidRPr="009068C9">
        <w:rPr>
          <w:color w:val="0D0D0D"/>
          <w:sz w:val="26"/>
          <w:szCs w:val="26"/>
        </w:rPr>
        <w:t xml:space="preserve">В связи с тем, что Администрация </w:t>
      </w:r>
      <w:proofErr w:type="spellStart"/>
      <w:r w:rsidRPr="009068C9">
        <w:rPr>
          <w:color w:val="0D0D0D"/>
          <w:sz w:val="26"/>
          <w:szCs w:val="26"/>
        </w:rPr>
        <w:t>Усть-Бюрско</w:t>
      </w:r>
      <w:r>
        <w:rPr>
          <w:color w:val="0D0D0D"/>
          <w:sz w:val="26"/>
          <w:szCs w:val="26"/>
        </w:rPr>
        <w:t>го</w:t>
      </w:r>
      <w:proofErr w:type="spellEnd"/>
      <w:r w:rsidRPr="009068C9">
        <w:rPr>
          <w:color w:val="0D0D0D"/>
          <w:sz w:val="26"/>
          <w:szCs w:val="26"/>
        </w:rPr>
        <w:t xml:space="preserve"> сельсовета из-за ограниченных возможностей местного бюджета не </w:t>
      </w:r>
      <w:r>
        <w:rPr>
          <w:color w:val="0D0D0D"/>
          <w:sz w:val="26"/>
          <w:szCs w:val="26"/>
        </w:rPr>
        <w:t>может самостоятельно</w:t>
      </w:r>
      <w:r w:rsidRPr="009068C9">
        <w:rPr>
          <w:color w:val="0D0D0D"/>
          <w:sz w:val="26"/>
          <w:szCs w:val="26"/>
        </w:rPr>
        <w:t xml:space="preserve"> решить проблему реконструкции, модернизации и капитального ремонта объектов жилищно-коммунального хозяйства</w:t>
      </w:r>
      <w:r>
        <w:rPr>
          <w:color w:val="0D0D0D"/>
          <w:sz w:val="26"/>
          <w:szCs w:val="26"/>
        </w:rPr>
        <w:t>,</w:t>
      </w:r>
      <w:r w:rsidRPr="009068C9">
        <w:rPr>
          <w:color w:val="0D0D0D"/>
          <w:sz w:val="26"/>
          <w:szCs w:val="26"/>
        </w:rPr>
        <w:t xml:space="preserve">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республиканского, районного и местного бюджета.</w:t>
      </w:r>
      <w:r>
        <w:rPr>
          <w:color w:val="0D0D0D"/>
          <w:sz w:val="26"/>
          <w:szCs w:val="26"/>
        </w:rPr>
        <w:t xml:space="preserve"> В октябре 2019 года наружные сети водоснабжения передали в Управление имущественных отношений администрации муниципального образования Усть-Абаканский район.</w:t>
      </w:r>
    </w:p>
    <w:p w:rsidR="00784FE6" w:rsidRPr="008F4188" w:rsidRDefault="00784FE6" w:rsidP="008F4188">
      <w:pPr>
        <w:pStyle w:val="a7"/>
        <w:shd w:val="clear" w:color="auto" w:fill="FFFFFF"/>
        <w:spacing w:line="276" w:lineRule="auto"/>
        <w:jc w:val="both"/>
        <w:rPr>
          <w:color w:val="0D0D0D"/>
          <w:sz w:val="26"/>
          <w:szCs w:val="26"/>
        </w:rPr>
      </w:pPr>
      <w:r>
        <w:rPr>
          <w:sz w:val="26"/>
          <w:szCs w:val="26"/>
        </w:rPr>
        <w:t>В рамках реализации данной программы были проведены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7007"/>
        <w:gridCol w:w="2365"/>
      </w:tblGrid>
      <w:tr w:rsidR="00784FE6" w:rsidRPr="00427B1C">
        <w:tc>
          <w:tcPr>
            <w:tcW w:w="540" w:type="dxa"/>
          </w:tcPr>
          <w:p w:rsidR="00784FE6" w:rsidRPr="00427B1C" w:rsidRDefault="00784FE6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84FE6" w:rsidRPr="00427B1C" w:rsidRDefault="00784FE6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158" w:type="dxa"/>
          </w:tcPr>
          <w:p w:rsidR="00784FE6" w:rsidRPr="00427B1C" w:rsidRDefault="00784FE6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784FE6" w:rsidRPr="00427B1C" w:rsidRDefault="00784FE6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 (тыс. руб.)</w:t>
            </w:r>
          </w:p>
        </w:tc>
      </w:tr>
      <w:tr w:rsidR="00784FE6" w:rsidRPr="00427B1C">
        <w:tc>
          <w:tcPr>
            <w:tcW w:w="540" w:type="dxa"/>
          </w:tcPr>
          <w:p w:rsidR="00784FE6" w:rsidRPr="00427B1C" w:rsidRDefault="00784FE6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58" w:type="dxa"/>
          </w:tcPr>
          <w:p w:rsidR="00784FE6" w:rsidRPr="00427B1C" w:rsidRDefault="00784FE6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 (МБУ ЖКХ «</w:t>
            </w:r>
            <w:proofErr w:type="spellStart"/>
            <w:r w:rsidRPr="00427B1C">
              <w:rPr>
                <w:rFonts w:ascii="Times New Roman" w:hAnsi="Times New Roman" w:cs="Times New Roman"/>
                <w:sz w:val="26"/>
                <w:szCs w:val="26"/>
              </w:rPr>
              <w:t>Усть-Бюрсервис</w:t>
            </w:r>
            <w:proofErr w:type="spellEnd"/>
            <w:r w:rsidRPr="00427B1C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09" w:type="dxa"/>
          </w:tcPr>
          <w:p w:rsidR="00784FE6" w:rsidRPr="00427B1C" w:rsidRDefault="00784FE6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sz w:val="26"/>
                <w:szCs w:val="26"/>
              </w:rPr>
              <w:t>1 746,8</w:t>
            </w:r>
          </w:p>
        </w:tc>
      </w:tr>
      <w:tr w:rsidR="00784FE6" w:rsidRPr="00427B1C">
        <w:tc>
          <w:tcPr>
            <w:tcW w:w="540" w:type="dxa"/>
          </w:tcPr>
          <w:p w:rsidR="00784FE6" w:rsidRPr="00427B1C" w:rsidRDefault="00784FE6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8" w:type="dxa"/>
          </w:tcPr>
          <w:p w:rsidR="00784FE6" w:rsidRPr="00427B1C" w:rsidRDefault="00784FE6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784FE6" w:rsidRPr="00427B1C" w:rsidRDefault="00784FE6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B1C">
              <w:rPr>
                <w:rFonts w:ascii="Times New Roman" w:hAnsi="Times New Roman" w:cs="Times New Roman"/>
                <w:sz w:val="26"/>
                <w:szCs w:val="26"/>
              </w:rPr>
              <w:t>1 746,8</w:t>
            </w:r>
          </w:p>
        </w:tc>
      </w:tr>
    </w:tbl>
    <w:p w:rsidR="00784FE6" w:rsidRDefault="00784FE6" w:rsidP="00820F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8F4188">
      <w:pPr>
        <w:autoSpaceDE w:val="0"/>
        <w:autoSpaceDN w:val="0"/>
        <w:adjustRightInd w:val="0"/>
        <w:spacing w:after="0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2019г. з</w:t>
      </w:r>
      <w:r w:rsidRPr="00740A4B">
        <w:rPr>
          <w:rFonts w:ascii="Times New Roman" w:hAnsi="Times New Roman" w:cs="Times New Roman"/>
          <w:sz w:val="26"/>
          <w:szCs w:val="26"/>
        </w:rPr>
        <w:t>апланировано мероприятий на сумму</w:t>
      </w:r>
      <w:r w:rsidR="00427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1 746,8 тыс. </w:t>
      </w:r>
      <w:r w:rsidRPr="0035140D">
        <w:rPr>
          <w:rFonts w:ascii="Times New Roman" w:hAnsi="Times New Roman" w:cs="Times New Roman"/>
          <w:b/>
          <w:bCs/>
          <w:sz w:val="26"/>
          <w:szCs w:val="26"/>
        </w:rPr>
        <w:t>руб.,</w:t>
      </w:r>
      <w:r w:rsidRPr="00740A4B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>1 746,8</w:t>
      </w:r>
      <w:r w:rsidR="00427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0B3">
        <w:rPr>
          <w:rFonts w:ascii="Times New Roman" w:hAnsi="Times New Roman" w:cs="Times New Roman"/>
          <w:b/>
          <w:bCs/>
          <w:sz w:val="26"/>
          <w:szCs w:val="26"/>
        </w:rPr>
        <w:t>тыс.</w:t>
      </w:r>
      <w:r w:rsidRPr="0035140D">
        <w:rPr>
          <w:rFonts w:ascii="Times New Roman" w:hAnsi="Times New Roman" w:cs="Times New Roman"/>
          <w:b/>
          <w:bCs/>
          <w:sz w:val="26"/>
          <w:szCs w:val="26"/>
        </w:rPr>
        <w:t>руб</w:t>
      </w:r>
      <w:proofErr w:type="spellEnd"/>
      <w:r w:rsidRPr="00930B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="00427B1C">
        <w:rPr>
          <w:rFonts w:ascii="Times New Roman" w:hAnsi="Times New Roman" w:cs="Times New Roman"/>
          <w:sz w:val="26"/>
          <w:szCs w:val="26"/>
        </w:rPr>
        <w:t xml:space="preserve"> </w:t>
      </w:r>
      <w:r w:rsidRPr="00930BAC">
        <w:rPr>
          <w:rFonts w:ascii="Times New Roman" w:hAnsi="Times New Roman" w:cs="Times New Roman"/>
          <w:sz w:val="26"/>
          <w:szCs w:val="26"/>
        </w:rPr>
        <w:t>исполнение</w:t>
      </w:r>
      <w:r w:rsidR="00427B1C">
        <w:rPr>
          <w:rFonts w:ascii="Times New Roman" w:hAnsi="Times New Roman" w:cs="Times New Roman"/>
          <w:sz w:val="26"/>
          <w:szCs w:val="26"/>
        </w:rPr>
        <w:t xml:space="preserve"> </w:t>
      </w:r>
      <w:r w:rsidRPr="00F22734">
        <w:rPr>
          <w:rFonts w:ascii="Times New Roman" w:hAnsi="Times New Roman" w:cs="Times New Roman"/>
          <w:b/>
          <w:bCs/>
          <w:sz w:val="26"/>
          <w:szCs w:val="26"/>
        </w:rPr>
        <w:t>100</w:t>
      </w:r>
      <w:r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784FE6" w:rsidRDefault="00784FE6" w:rsidP="008F418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773CF6">
      <w:pPr>
        <w:autoSpaceDE w:val="0"/>
        <w:autoSpaceDN w:val="0"/>
        <w:adjustRightInd w:val="0"/>
        <w:spacing w:after="0"/>
        <w:ind w:right="278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Подготовила: Рассказова Т.А., </w:t>
      </w:r>
    </w:p>
    <w:p w:rsidR="00784FE6" w:rsidRDefault="00784FE6" w:rsidP="00773CF6">
      <w:pPr>
        <w:autoSpaceDE w:val="0"/>
        <w:autoSpaceDN w:val="0"/>
        <w:adjustRightInd w:val="0"/>
        <w:spacing w:after="0"/>
        <w:ind w:right="278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зам.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главного  бухгалтера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экономическим вопросам.</w:t>
      </w:r>
    </w:p>
    <w:p w:rsidR="00784FE6" w:rsidRDefault="00784FE6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427B1C">
      <w:pPr>
        <w:ind w:left="6379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32"/>
          <w:szCs w:val="32"/>
        </w:rPr>
        <w:lastRenderedPageBreak/>
        <w:t xml:space="preserve">             </w:t>
      </w:r>
      <w:r w:rsidR="00427B1C">
        <w:rPr>
          <w:b/>
          <w:bCs/>
          <w:sz w:val="32"/>
          <w:szCs w:val="32"/>
        </w:rPr>
        <w:t xml:space="preserve">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784FE6" w:rsidTr="008E7D07">
        <w:tc>
          <w:tcPr>
            <w:tcW w:w="9540" w:type="dxa"/>
          </w:tcPr>
          <w:p w:rsidR="00784FE6" w:rsidRDefault="00427B1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784FE6" w:rsidRDefault="00784FE6">
            <w:pPr>
              <w:jc w:val="center"/>
            </w:pPr>
          </w:p>
        </w:tc>
      </w:tr>
      <w:tr w:rsidR="00784FE6" w:rsidTr="008E7D0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84FE6" w:rsidRPr="00427B1C" w:rsidRDefault="00784F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 w:rsidRPr="0042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 УСТЬ</w:t>
            </w:r>
            <w:proofErr w:type="gramEnd"/>
            <w:r w:rsidRPr="0042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:rsidR="00784FE6" w:rsidRDefault="00784FE6" w:rsidP="008E7D07">
      <w:pPr>
        <w:jc w:val="center"/>
        <w:rPr>
          <w:rFonts w:ascii="Times New Roman" w:hAnsi="Times New Roman" w:cs="Times New Roman"/>
        </w:rPr>
      </w:pPr>
    </w:p>
    <w:p w:rsidR="00784FE6" w:rsidRDefault="00784FE6" w:rsidP="008E7D07">
      <w:pPr>
        <w:spacing w:line="240" w:lineRule="auto"/>
        <w:ind w:left="5400" w:hanging="54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30.04.20</w:t>
      </w:r>
      <w:r w:rsidR="00427B1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784FE6" w:rsidRDefault="00784FE6" w:rsidP="008E7D07">
      <w:pPr>
        <w:ind w:left="6379"/>
        <w:rPr>
          <w:b/>
          <w:bCs/>
          <w:sz w:val="32"/>
          <w:szCs w:val="32"/>
        </w:rPr>
      </w:pPr>
    </w:p>
    <w:p w:rsidR="00784FE6" w:rsidRDefault="00784FE6" w:rsidP="008E7D0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784FE6" w:rsidRDefault="00784FE6" w:rsidP="008E7D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30.04.20</w:t>
      </w:r>
      <w:r w:rsidR="00427B1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село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gramEnd"/>
      <w:r>
        <w:rPr>
          <w:rFonts w:ascii="Times New Roman" w:hAnsi="Times New Roman" w:cs="Times New Roman"/>
          <w:sz w:val="26"/>
          <w:szCs w:val="26"/>
        </w:rPr>
        <w:t>-Бюр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№ </w:t>
      </w:r>
      <w:r w:rsidR="00427B1C">
        <w:rPr>
          <w:rFonts w:ascii="Times New Roman" w:hAnsi="Times New Roman" w:cs="Times New Roman"/>
          <w:sz w:val="26"/>
          <w:szCs w:val="26"/>
        </w:rPr>
        <w:t>30</w:t>
      </w:r>
    </w:p>
    <w:p w:rsidR="00784FE6" w:rsidRDefault="00784FE6" w:rsidP="008E7D0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4FE6" w:rsidRDefault="00784FE6" w:rsidP="008E7D07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итогах исполнения муниципальной Комплексной программы     модернизации и реформирования жилищно-коммунального хозяйства                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</w:t>
      </w:r>
      <w:r w:rsidR="00427B1C">
        <w:rPr>
          <w:rFonts w:ascii="Times New Roman" w:hAnsi="Times New Roman" w:cs="Times New Roman"/>
          <w:sz w:val="26"/>
          <w:szCs w:val="26"/>
        </w:rPr>
        <w:t xml:space="preserve">ьсовете </w:t>
      </w:r>
      <w:proofErr w:type="gramStart"/>
      <w:r w:rsidR="00427B1C">
        <w:rPr>
          <w:rFonts w:ascii="Times New Roman" w:hAnsi="Times New Roman" w:cs="Times New Roman"/>
          <w:sz w:val="26"/>
          <w:szCs w:val="26"/>
        </w:rPr>
        <w:t>на  2017</w:t>
      </w:r>
      <w:proofErr w:type="gramEnd"/>
      <w:r w:rsidR="00427B1C">
        <w:rPr>
          <w:rFonts w:ascii="Times New Roman" w:hAnsi="Times New Roman" w:cs="Times New Roman"/>
          <w:sz w:val="26"/>
          <w:szCs w:val="26"/>
        </w:rPr>
        <w:t>-2027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/>
          <w:sz w:val="26"/>
          <w:szCs w:val="26"/>
        </w:rPr>
        <w:t>за 201</w:t>
      </w:r>
      <w:r w:rsidR="00427B1C">
        <w:rPr>
          <w:rFonts w:ascii="Times New Roman" w:hAnsi="Times New Roman" w:cs="Times New Roman"/>
          <w:color w:val="0D0D0D"/>
          <w:sz w:val="26"/>
          <w:szCs w:val="26"/>
        </w:rPr>
        <w:t>9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год</w:t>
      </w:r>
    </w:p>
    <w:p w:rsidR="00784FE6" w:rsidRDefault="00784FE6" w:rsidP="008E7D07">
      <w:pPr>
        <w:pStyle w:val="ConsPlusTitle"/>
        <w:widowControl/>
        <w:spacing w:line="276" w:lineRule="auto"/>
        <w:rPr>
          <w:rFonts w:cs="Times New Roman"/>
        </w:rPr>
      </w:pPr>
    </w:p>
    <w:p w:rsidR="00784FE6" w:rsidRDefault="00784FE6" w:rsidP="008E7D07">
      <w:pPr>
        <w:pStyle w:val="ConsPlusTitle"/>
        <w:widowControl/>
        <w:ind w:left="-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Заслушав и </w:t>
      </w:r>
      <w:r w:rsidR="00427B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обсудив Отчет администрации об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итогах исполнения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 Комплексной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модернизации и реформирования жилищно-коммунального хозяйства в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Усть-Бюрском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сельсовете на  2017-2027 годы </w:t>
      </w:r>
      <w:r>
        <w:rPr>
          <w:rFonts w:ascii="Times New Roman" w:hAnsi="Times New Roman" w:cs="Times New Roman"/>
          <w:b w:val="0"/>
          <w:bCs w:val="0"/>
          <w:color w:val="0D0D0D"/>
          <w:sz w:val="26"/>
          <w:szCs w:val="26"/>
        </w:rPr>
        <w:t>за 201</w:t>
      </w:r>
      <w:r w:rsidR="00427B1C">
        <w:rPr>
          <w:rFonts w:ascii="Times New Roman" w:hAnsi="Times New Roman" w:cs="Times New Roman"/>
          <w:b w:val="0"/>
          <w:bCs w:val="0"/>
          <w:color w:val="0D0D0D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bCs w:val="0"/>
          <w:color w:val="0D0D0D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,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9 Устава МО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сельсовет, Совет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</w:t>
      </w:r>
    </w:p>
    <w:p w:rsidR="00784FE6" w:rsidRDefault="00784FE6" w:rsidP="008E7D0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РЕШИЛ: </w:t>
      </w:r>
    </w:p>
    <w:p w:rsidR="00784FE6" w:rsidRDefault="00784FE6" w:rsidP="008E7D0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3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итогах исполнения муниципальной Комплексной программы модернизации и реформирования жилищно-коммунального хозяйства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2017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-2027 годы </w:t>
      </w:r>
      <w:r>
        <w:rPr>
          <w:rFonts w:ascii="Times New Roman" w:hAnsi="Times New Roman" w:cs="Times New Roman"/>
          <w:color w:val="0D0D0D"/>
          <w:sz w:val="26"/>
          <w:szCs w:val="26"/>
        </w:rPr>
        <w:t>за 201</w:t>
      </w:r>
      <w:r w:rsidR="00427B1C">
        <w:rPr>
          <w:rFonts w:ascii="Times New Roman" w:hAnsi="Times New Roman" w:cs="Times New Roman"/>
          <w:color w:val="0D0D0D"/>
          <w:sz w:val="26"/>
          <w:szCs w:val="26"/>
        </w:rPr>
        <w:t>9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утвердить.</w:t>
      </w:r>
    </w:p>
    <w:p w:rsidR="00784FE6" w:rsidRPr="00427B1C" w:rsidRDefault="00427B1C" w:rsidP="00F4752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B1C">
        <w:rPr>
          <w:rFonts w:ascii="Times New Roman" w:hAnsi="Times New Roman" w:cs="Times New Roman"/>
          <w:sz w:val="26"/>
          <w:szCs w:val="26"/>
        </w:rPr>
        <w:t xml:space="preserve"> </w:t>
      </w:r>
      <w:r w:rsidR="00784FE6" w:rsidRPr="00427B1C">
        <w:rPr>
          <w:rFonts w:ascii="Times New Roman" w:hAnsi="Times New Roman" w:cs="Times New Roman"/>
          <w:sz w:val="26"/>
          <w:szCs w:val="26"/>
        </w:rPr>
        <w:t xml:space="preserve"> Отчет об итогах исполнения муниципальной Комплексной программы модернизации и реформирования жилищно-коммунального хозяйства в </w:t>
      </w:r>
      <w:proofErr w:type="spellStart"/>
      <w:r w:rsidR="00784FE6" w:rsidRPr="00427B1C"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 w:rsidR="00784FE6" w:rsidRPr="00427B1C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="00784FE6" w:rsidRPr="00427B1C">
        <w:rPr>
          <w:rFonts w:ascii="Times New Roman" w:hAnsi="Times New Roman" w:cs="Times New Roman"/>
          <w:color w:val="0D0D0D"/>
          <w:sz w:val="26"/>
          <w:szCs w:val="26"/>
        </w:rPr>
        <w:t>за 201</w:t>
      </w:r>
      <w:r>
        <w:rPr>
          <w:rFonts w:ascii="Times New Roman" w:hAnsi="Times New Roman" w:cs="Times New Roman"/>
          <w:color w:val="0D0D0D"/>
          <w:sz w:val="26"/>
          <w:szCs w:val="26"/>
        </w:rPr>
        <w:t>9</w:t>
      </w:r>
      <w:r w:rsidR="00784FE6" w:rsidRPr="00427B1C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proofErr w:type="gramStart"/>
      <w:r w:rsidR="00784FE6" w:rsidRPr="00427B1C">
        <w:rPr>
          <w:rFonts w:ascii="Times New Roman" w:hAnsi="Times New Roman" w:cs="Times New Roman"/>
          <w:color w:val="0D0D0D"/>
          <w:sz w:val="26"/>
          <w:szCs w:val="26"/>
        </w:rPr>
        <w:t>год</w:t>
      </w:r>
      <w:r w:rsidR="00784FE6" w:rsidRPr="00427B1C">
        <w:rPr>
          <w:rFonts w:ascii="Times New Roman" w:hAnsi="Times New Roman" w:cs="Times New Roman"/>
          <w:sz w:val="26"/>
          <w:szCs w:val="26"/>
        </w:rPr>
        <w:t xml:space="preserve">  разместить</w:t>
      </w:r>
      <w:proofErr w:type="gramEnd"/>
      <w:r w:rsidR="00784FE6" w:rsidRPr="00427B1C">
        <w:rPr>
          <w:rFonts w:ascii="Times New Roman" w:hAnsi="Times New Roman" w:cs="Times New Roman"/>
          <w:sz w:val="26"/>
          <w:szCs w:val="26"/>
        </w:rPr>
        <w:t xml:space="preserve"> на сайте администрации </w:t>
      </w:r>
      <w:proofErr w:type="spellStart"/>
      <w:r w:rsidR="00784FE6" w:rsidRPr="00427B1C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="00784FE6" w:rsidRPr="00427B1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84FE6" w:rsidRDefault="00427B1C" w:rsidP="008E7D07">
      <w:pPr>
        <w:pStyle w:val="a6"/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</w:t>
      </w:r>
      <w:r w:rsidR="00784FE6">
        <w:rPr>
          <w:rFonts w:ascii="Times New Roman" w:hAnsi="Times New Roman" w:cs="Times New Roman"/>
          <w:sz w:val="26"/>
          <w:szCs w:val="26"/>
        </w:rPr>
        <w:t xml:space="preserve">.  Контроль за исполнением данного решения возложить </w:t>
      </w:r>
      <w:proofErr w:type="gramStart"/>
      <w:r w:rsidR="00784FE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FE6">
        <w:rPr>
          <w:rFonts w:ascii="Times New Roman" w:hAnsi="Times New Roman" w:cs="Times New Roman"/>
          <w:sz w:val="26"/>
          <w:szCs w:val="26"/>
        </w:rPr>
        <w:t>комиссию</w:t>
      </w:r>
      <w:proofErr w:type="gramEnd"/>
      <w:r w:rsidR="00784FE6">
        <w:rPr>
          <w:rFonts w:ascii="Times New Roman" w:hAnsi="Times New Roman" w:cs="Times New Roman"/>
          <w:sz w:val="26"/>
          <w:szCs w:val="26"/>
        </w:rPr>
        <w:t xml:space="preserve">  по бюджету, финансам и налогам  (председатель  </w:t>
      </w:r>
      <w:proofErr w:type="spellStart"/>
      <w:r w:rsidR="00784FE6">
        <w:rPr>
          <w:rFonts w:ascii="Times New Roman" w:hAnsi="Times New Roman" w:cs="Times New Roman"/>
          <w:sz w:val="26"/>
          <w:szCs w:val="26"/>
        </w:rPr>
        <w:t>Голубничая</w:t>
      </w:r>
      <w:proofErr w:type="spellEnd"/>
      <w:r w:rsidR="00784FE6">
        <w:rPr>
          <w:rFonts w:ascii="Times New Roman" w:hAnsi="Times New Roman" w:cs="Times New Roman"/>
          <w:sz w:val="26"/>
          <w:szCs w:val="26"/>
        </w:rPr>
        <w:t xml:space="preserve"> Н.Б.).       </w:t>
      </w:r>
    </w:p>
    <w:p w:rsidR="00784FE6" w:rsidRDefault="00784FE6" w:rsidP="008E7D07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27B1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 Решение вступает в силу со дня его принятия.</w:t>
      </w:r>
    </w:p>
    <w:p w:rsidR="00784FE6" w:rsidRDefault="00784FE6" w:rsidP="008E7D07">
      <w:pPr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8E7D07">
      <w:pPr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784FE6" w:rsidRDefault="00784FE6" w:rsidP="008E7D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>
        <w:rPr>
          <w:rFonts w:ascii="Times New Roman" w:hAnsi="Times New Roman" w:cs="Times New Roman"/>
          <w:sz w:val="26"/>
          <w:szCs w:val="26"/>
        </w:rPr>
        <w:t>Бюрскогосельсовета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/Л.Ф.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sectPr w:rsidR="00784FE6" w:rsidSect="00773CF6"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7" w:hanging="360"/>
      </w:pPr>
    </w:lvl>
    <w:lvl w:ilvl="2" w:tplc="0419001B">
      <w:start w:val="1"/>
      <w:numFmt w:val="lowerRoman"/>
      <w:lvlText w:val="%3."/>
      <w:lvlJc w:val="right"/>
      <w:pPr>
        <w:ind w:left="1757" w:hanging="180"/>
      </w:pPr>
    </w:lvl>
    <w:lvl w:ilvl="3" w:tplc="0419000F">
      <w:start w:val="1"/>
      <w:numFmt w:val="decimal"/>
      <w:lvlText w:val="%4."/>
      <w:lvlJc w:val="left"/>
      <w:pPr>
        <w:ind w:left="2477" w:hanging="360"/>
      </w:pPr>
    </w:lvl>
    <w:lvl w:ilvl="4" w:tplc="04190019">
      <w:start w:val="1"/>
      <w:numFmt w:val="lowerLetter"/>
      <w:lvlText w:val="%5."/>
      <w:lvlJc w:val="left"/>
      <w:pPr>
        <w:ind w:left="3197" w:hanging="360"/>
      </w:pPr>
    </w:lvl>
    <w:lvl w:ilvl="5" w:tplc="0419001B">
      <w:start w:val="1"/>
      <w:numFmt w:val="lowerRoman"/>
      <w:lvlText w:val="%6."/>
      <w:lvlJc w:val="right"/>
      <w:pPr>
        <w:ind w:left="3917" w:hanging="180"/>
      </w:pPr>
    </w:lvl>
    <w:lvl w:ilvl="6" w:tplc="0419000F">
      <w:start w:val="1"/>
      <w:numFmt w:val="decimal"/>
      <w:lvlText w:val="%7."/>
      <w:lvlJc w:val="left"/>
      <w:pPr>
        <w:ind w:left="4637" w:hanging="360"/>
      </w:pPr>
    </w:lvl>
    <w:lvl w:ilvl="7" w:tplc="04190019">
      <w:start w:val="1"/>
      <w:numFmt w:val="lowerLetter"/>
      <w:lvlText w:val="%8."/>
      <w:lvlJc w:val="left"/>
      <w:pPr>
        <w:ind w:left="5357" w:hanging="360"/>
      </w:pPr>
    </w:lvl>
    <w:lvl w:ilvl="8" w:tplc="0419001B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346251D3"/>
    <w:multiLevelType w:val="hybridMultilevel"/>
    <w:tmpl w:val="6708FE5A"/>
    <w:lvl w:ilvl="0" w:tplc="4F7E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758"/>
    <w:rsid w:val="00020B63"/>
    <w:rsid w:val="000D48A2"/>
    <w:rsid w:val="000F1FD2"/>
    <w:rsid w:val="0013400D"/>
    <w:rsid w:val="00164476"/>
    <w:rsid w:val="001677E4"/>
    <w:rsid w:val="001B46EE"/>
    <w:rsid w:val="001E6469"/>
    <w:rsid w:val="00202D1E"/>
    <w:rsid w:val="0022791A"/>
    <w:rsid w:val="0023307E"/>
    <w:rsid w:val="00241BD0"/>
    <w:rsid w:val="00243FFE"/>
    <w:rsid w:val="002520B3"/>
    <w:rsid w:val="002A1205"/>
    <w:rsid w:val="002A2946"/>
    <w:rsid w:val="002D6446"/>
    <w:rsid w:val="0035140D"/>
    <w:rsid w:val="003524AF"/>
    <w:rsid w:val="00396C91"/>
    <w:rsid w:val="003D7758"/>
    <w:rsid w:val="00420C3F"/>
    <w:rsid w:val="00427B1C"/>
    <w:rsid w:val="00441760"/>
    <w:rsid w:val="00442D5A"/>
    <w:rsid w:val="00454193"/>
    <w:rsid w:val="00454FBC"/>
    <w:rsid w:val="004727ED"/>
    <w:rsid w:val="004764B5"/>
    <w:rsid w:val="004B34BA"/>
    <w:rsid w:val="00513854"/>
    <w:rsid w:val="005C1683"/>
    <w:rsid w:val="005E6462"/>
    <w:rsid w:val="005F4706"/>
    <w:rsid w:val="0062708A"/>
    <w:rsid w:val="00643D46"/>
    <w:rsid w:val="00654911"/>
    <w:rsid w:val="00672F99"/>
    <w:rsid w:val="0068491C"/>
    <w:rsid w:val="006945D4"/>
    <w:rsid w:val="00703B59"/>
    <w:rsid w:val="00704E72"/>
    <w:rsid w:val="0070645C"/>
    <w:rsid w:val="00740A4B"/>
    <w:rsid w:val="00762565"/>
    <w:rsid w:val="00773CF6"/>
    <w:rsid w:val="00784FE6"/>
    <w:rsid w:val="007925DB"/>
    <w:rsid w:val="007B367F"/>
    <w:rsid w:val="00810BEE"/>
    <w:rsid w:val="00820FE6"/>
    <w:rsid w:val="00836120"/>
    <w:rsid w:val="00846D06"/>
    <w:rsid w:val="008618B8"/>
    <w:rsid w:val="00864352"/>
    <w:rsid w:val="008A5255"/>
    <w:rsid w:val="008B08FD"/>
    <w:rsid w:val="008B2DFC"/>
    <w:rsid w:val="008E7D07"/>
    <w:rsid w:val="008F4188"/>
    <w:rsid w:val="009068C9"/>
    <w:rsid w:val="00930BAC"/>
    <w:rsid w:val="00947EBB"/>
    <w:rsid w:val="00955810"/>
    <w:rsid w:val="009667C6"/>
    <w:rsid w:val="00986CF4"/>
    <w:rsid w:val="009B7D2B"/>
    <w:rsid w:val="009E4D93"/>
    <w:rsid w:val="00A57BBA"/>
    <w:rsid w:val="00AA31CB"/>
    <w:rsid w:val="00AB0B13"/>
    <w:rsid w:val="00B83A77"/>
    <w:rsid w:val="00B97C22"/>
    <w:rsid w:val="00BB24CA"/>
    <w:rsid w:val="00BB4488"/>
    <w:rsid w:val="00C35879"/>
    <w:rsid w:val="00C526BD"/>
    <w:rsid w:val="00CC1BF1"/>
    <w:rsid w:val="00CC6DE1"/>
    <w:rsid w:val="00CD54A0"/>
    <w:rsid w:val="00CE0F39"/>
    <w:rsid w:val="00CE50E0"/>
    <w:rsid w:val="00CF0EF7"/>
    <w:rsid w:val="00CF77D1"/>
    <w:rsid w:val="00D062EB"/>
    <w:rsid w:val="00D65C20"/>
    <w:rsid w:val="00DC321D"/>
    <w:rsid w:val="00E418AE"/>
    <w:rsid w:val="00E54B91"/>
    <w:rsid w:val="00F22734"/>
    <w:rsid w:val="00FA259F"/>
    <w:rsid w:val="00FA708F"/>
    <w:rsid w:val="00FE1E93"/>
    <w:rsid w:val="00FE434A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7FC6B-B3E5-496D-B7B8-EF2ECF4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256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56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10B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6256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62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F1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524AF"/>
    <w:pPr>
      <w:ind w:left="720"/>
    </w:pPr>
    <w:rPr>
      <w:lang w:eastAsia="zh-CN"/>
    </w:rPr>
  </w:style>
  <w:style w:type="paragraph" w:styleId="a7">
    <w:name w:val="Normal (Web)"/>
    <w:basedOn w:val="a"/>
    <w:uiPriority w:val="99"/>
    <w:rsid w:val="004727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727E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472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42</cp:revision>
  <cp:lastPrinted>2020-05-14T06:10:00Z</cp:lastPrinted>
  <dcterms:created xsi:type="dcterms:W3CDTF">2004-12-31T21:24:00Z</dcterms:created>
  <dcterms:modified xsi:type="dcterms:W3CDTF">2020-05-14T06:11:00Z</dcterms:modified>
</cp:coreProperties>
</file>