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3" w:rsidRDefault="00BA38E3" w:rsidP="002D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организации досуга и                                                                                                                обеспечении жителей  Усть-Бюрского сельсовета                                                                                услугами СДК в 2019 году  </w:t>
      </w:r>
    </w:p>
    <w:p w:rsidR="00BA38E3" w:rsidRPr="00D97297" w:rsidRDefault="00BA38E3" w:rsidP="008461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BA38E3" w:rsidRPr="00420A5B" w:rsidRDefault="00BA38E3" w:rsidP="0066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A5B">
        <w:rPr>
          <w:rFonts w:ascii="Times New Roman" w:hAnsi="Times New Roman" w:cs="Times New Roman"/>
          <w:sz w:val="26"/>
          <w:szCs w:val="26"/>
        </w:rPr>
        <w:t>Муниципальное казенное учреждение Усть-Бюрского сельсовета «Усть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20A5B">
        <w:rPr>
          <w:rFonts w:ascii="Times New Roman" w:hAnsi="Times New Roman" w:cs="Times New Roman"/>
          <w:sz w:val="26"/>
          <w:szCs w:val="26"/>
        </w:rPr>
        <w:t>Бюрский  сельский Дом культуры»  находится  на  территории    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20A5B">
        <w:rPr>
          <w:rFonts w:ascii="Times New Roman" w:hAnsi="Times New Roman" w:cs="Times New Roman"/>
          <w:sz w:val="26"/>
          <w:szCs w:val="26"/>
        </w:rPr>
        <w:t xml:space="preserve">Бюрского  сельсовета. </w:t>
      </w:r>
    </w:p>
    <w:p w:rsidR="00BA38E3" w:rsidRPr="009E53FD" w:rsidRDefault="00BA38E3" w:rsidP="009E5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Количество жителей  Усть-Бюрского сельсовета на </w:t>
      </w:r>
      <w:r>
        <w:rPr>
          <w:rFonts w:ascii="Times New Roman" w:hAnsi="Times New Roman" w:cs="Times New Roman"/>
          <w:sz w:val="26"/>
          <w:szCs w:val="26"/>
        </w:rPr>
        <w:t xml:space="preserve">01.11.19г. </w:t>
      </w:r>
      <w:r w:rsidRPr="00425F5D">
        <w:rPr>
          <w:rFonts w:ascii="Times New Roman" w:hAnsi="Times New Roman" w:cs="Times New Roman"/>
          <w:sz w:val="26"/>
          <w:szCs w:val="26"/>
        </w:rPr>
        <w:t xml:space="preserve">– </w:t>
      </w:r>
      <w:r w:rsidRPr="00425F5D">
        <w:rPr>
          <w:rFonts w:ascii="Times New Roman" w:hAnsi="Times New Roman" w:cs="Times New Roman"/>
          <w:b/>
          <w:bCs/>
          <w:sz w:val="26"/>
          <w:szCs w:val="26"/>
        </w:rPr>
        <w:t>2017</w:t>
      </w:r>
      <w:r w:rsidRPr="00425F5D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38E3" w:rsidRPr="002D372D" w:rsidRDefault="00BA38E3" w:rsidP="009E53FD">
      <w:pPr>
        <w:pStyle w:val="a4"/>
        <w:tabs>
          <w:tab w:val="left" w:pos="0"/>
        </w:tabs>
        <w:spacing w:before="0" w:beforeAutospacing="0" w:after="0" w:afterAutospacing="0"/>
        <w:ind w:left="709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sz w:val="26"/>
          <w:szCs w:val="26"/>
        </w:rPr>
        <w:t xml:space="preserve">Общая  площадь  здания  </w:t>
      </w:r>
      <w:r w:rsidRPr="002D372D">
        <w:rPr>
          <w:rFonts w:ascii="Times New Roman" w:hAnsi="Times New Roman" w:cs="Times New Roman"/>
          <w:b/>
          <w:bCs/>
          <w:sz w:val="26"/>
          <w:szCs w:val="26"/>
        </w:rPr>
        <w:t>763.4 кв.м.</w:t>
      </w:r>
    </w:p>
    <w:p w:rsidR="00BA38E3" w:rsidRPr="002D372D" w:rsidRDefault="00BA38E3" w:rsidP="007B6DF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D372D">
        <w:rPr>
          <w:rFonts w:ascii="Times New Roman" w:hAnsi="Times New Roman" w:cs="Times New Roman"/>
          <w:sz w:val="26"/>
          <w:szCs w:val="26"/>
        </w:rPr>
        <w:t>Число работающих всего</w:t>
      </w:r>
      <w:r>
        <w:rPr>
          <w:rFonts w:ascii="Times New Roman" w:hAnsi="Times New Roman" w:cs="Times New Roman"/>
          <w:sz w:val="26"/>
          <w:szCs w:val="26"/>
        </w:rPr>
        <w:t xml:space="preserve"> – 3 чел., </w:t>
      </w:r>
      <w:r w:rsidRPr="002D372D">
        <w:rPr>
          <w:rFonts w:ascii="Times New Roman" w:hAnsi="Times New Roman" w:cs="Times New Roman"/>
          <w:sz w:val="26"/>
          <w:szCs w:val="26"/>
        </w:rPr>
        <w:t xml:space="preserve"> из них штатных сотрудников – 3 чел.</w:t>
      </w:r>
    </w:p>
    <w:p w:rsidR="00BA38E3" w:rsidRPr="002D372D" w:rsidRDefault="00BA38E3" w:rsidP="009E53F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sz w:val="26"/>
          <w:szCs w:val="26"/>
        </w:rPr>
        <w:tab/>
        <w:t>Число работников, продолжающих обучение в средне-специальном учебном заведении по направлению деятельности – 1 (КГБ ПОУ «Минусинский колледж культуры и искусства», первый курс заочного отделения по основной образовательной программе специальности 51.02.02 «Социально-культурная деятельность»).</w:t>
      </w:r>
    </w:p>
    <w:p w:rsidR="00BA38E3" w:rsidRPr="002D372D" w:rsidRDefault="00BA38E3" w:rsidP="005D7F51">
      <w:pPr>
        <w:pStyle w:val="a4"/>
        <w:spacing w:before="0" w:beforeAutospacing="0" w:after="0" w:afterAutospacing="0"/>
        <w:ind w:firstLine="708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sz w:val="26"/>
          <w:szCs w:val="26"/>
        </w:rPr>
        <w:t>Собственного сайта нет, есть интернет-страница на сайте Администрации Усть-</w:t>
      </w:r>
      <w:proofErr w:type="spellStart"/>
      <w:r w:rsidRPr="002D372D">
        <w:rPr>
          <w:rFonts w:ascii="Times New Roman" w:hAnsi="Times New Roman" w:cs="Times New Roman"/>
          <w:sz w:val="26"/>
          <w:szCs w:val="26"/>
        </w:rPr>
        <w:t>Бюрс</w:t>
      </w:r>
      <w:proofErr w:type="spellEnd"/>
      <w:r w:rsidRPr="002D372D">
        <w:rPr>
          <w:rFonts w:ascii="Times New Roman" w:hAnsi="Times New Roman" w:cs="Times New Roman"/>
          <w:sz w:val="26"/>
          <w:szCs w:val="26"/>
        </w:rPr>
        <w:t>-кого сельсовета, а так же группа в Контакте «МКУ «Усть-Бюрский СДК», где постоянно выкладываются фотографии с культурно-массовых мероприятий, проводимых в СДК, а так же с районных мероприятий.</w:t>
      </w:r>
    </w:p>
    <w:p w:rsidR="00BA38E3" w:rsidRPr="002D372D" w:rsidRDefault="00BA38E3" w:rsidP="00C0013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sz w:val="26"/>
          <w:szCs w:val="26"/>
        </w:rPr>
        <w:t>Информационный партне</w:t>
      </w:r>
      <w:proofErr w:type="gramStart"/>
      <w:r w:rsidRPr="002D372D">
        <w:rPr>
          <w:rFonts w:ascii="Times New Roman" w:hAnsi="Times New Roman" w:cs="Times New Roman"/>
          <w:sz w:val="26"/>
          <w:szCs w:val="26"/>
        </w:rPr>
        <w:t>р–</w:t>
      </w:r>
      <w:proofErr w:type="gramEnd"/>
      <w:r w:rsidRPr="002D372D">
        <w:rPr>
          <w:rFonts w:ascii="Times New Roman" w:hAnsi="Times New Roman" w:cs="Times New Roman"/>
          <w:sz w:val="26"/>
          <w:szCs w:val="26"/>
        </w:rPr>
        <w:t xml:space="preserve"> Редакция газеты «Усть-Абаканские известия».</w:t>
      </w:r>
    </w:p>
    <w:p w:rsidR="00BA38E3" w:rsidRPr="002D372D" w:rsidRDefault="00BA38E3" w:rsidP="0084618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sz w:val="26"/>
          <w:szCs w:val="26"/>
        </w:rPr>
        <w:t>Число публикаций о проводимых мероприятиях и работе учреждения, в том числе: в печатных СМИ – 4</w:t>
      </w:r>
    </w:p>
    <w:p w:rsidR="00BA38E3" w:rsidRPr="002D372D" w:rsidRDefault="00BA38E3" w:rsidP="005D7F51">
      <w:pPr>
        <w:pStyle w:val="a4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372D">
        <w:rPr>
          <w:rFonts w:ascii="Times New Roman" w:hAnsi="Times New Roman" w:cs="Times New Roman"/>
          <w:b/>
          <w:bCs/>
          <w:sz w:val="26"/>
          <w:szCs w:val="26"/>
        </w:rPr>
        <w:t>Цикл культурно-досуговых мероприятий</w:t>
      </w:r>
    </w:p>
    <w:p w:rsidR="00BA38E3" w:rsidRPr="00E64CDB" w:rsidRDefault="00BA38E3" w:rsidP="00846180">
      <w:pPr>
        <w:pStyle w:val="a3"/>
        <w:spacing w:after="0" w:line="240" w:lineRule="auto"/>
        <w:ind w:left="218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2019 год было проведено </w:t>
      </w:r>
      <w:r w:rsidRPr="00F0181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36</w:t>
      </w:r>
      <w:r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>
        <w:rPr>
          <w:rFonts w:ascii="Times New Roman" w:hAnsi="Times New Roman" w:cs="Times New Roman"/>
          <w:sz w:val="26"/>
          <w:szCs w:val="26"/>
        </w:rPr>
        <w:t xml:space="preserve">рно-массовых мероприятий, </w:t>
      </w:r>
      <w:r w:rsidRPr="00F47B7A">
        <w:rPr>
          <w:rFonts w:ascii="Times New Roman" w:hAnsi="Times New Roman" w:cs="Times New Roman"/>
          <w:b/>
          <w:bCs/>
          <w:sz w:val="26"/>
          <w:szCs w:val="26"/>
        </w:rPr>
        <w:t>10686</w:t>
      </w:r>
      <w:r w:rsidRPr="00F47B7A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рителей и участников  (в 2018</w:t>
      </w:r>
      <w:r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 w:rsidRPr="00F0181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</w:t>
      </w:r>
      <w:r w:rsidRPr="00F47B7A">
        <w:rPr>
          <w:rFonts w:ascii="Times New Roman" w:hAnsi="Times New Roman" w:cs="Times New Roman"/>
          <w:b/>
          <w:bCs/>
          <w:sz w:val="26"/>
          <w:szCs w:val="26"/>
        </w:rPr>
        <w:t>11183</w:t>
      </w:r>
      <w:r w:rsidRPr="004F1FB0">
        <w:rPr>
          <w:rFonts w:ascii="Times New Roman" w:hAnsi="Times New Roman" w:cs="Times New Roman"/>
          <w:sz w:val="26"/>
          <w:szCs w:val="26"/>
        </w:rPr>
        <w:t xml:space="preserve">уч.), </w:t>
      </w:r>
      <w:r w:rsidRPr="00E64CDB">
        <w:rPr>
          <w:rFonts w:ascii="Times New Roman" w:hAnsi="Times New Roman" w:cs="Times New Roman"/>
          <w:sz w:val="26"/>
          <w:szCs w:val="26"/>
        </w:rPr>
        <w:t>из них:</w:t>
      </w:r>
    </w:p>
    <w:p w:rsidR="00BA38E3" w:rsidRPr="00D93822" w:rsidRDefault="00BA38E3" w:rsidP="00D0577E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до 14 лет  77 (1704</w:t>
      </w:r>
      <w:r w:rsidRPr="00E64CDB">
        <w:rPr>
          <w:rFonts w:ascii="Times New Roman" w:hAnsi="Times New Roman" w:cs="Times New Roman"/>
          <w:sz w:val="26"/>
          <w:szCs w:val="26"/>
        </w:rPr>
        <w:t xml:space="preserve"> чел</w:t>
      </w:r>
      <w:r w:rsidRPr="00D93822">
        <w:rPr>
          <w:rFonts w:ascii="Times New Roman" w:hAnsi="Times New Roman" w:cs="Times New Roman"/>
          <w:sz w:val="26"/>
          <w:szCs w:val="26"/>
        </w:rPr>
        <w:t xml:space="preserve">.),  </w:t>
      </w:r>
      <w:r>
        <w:rPr>
          <w:rFonts w:ascii="Times New Roman" w:hAnsi="Times New Roman" w:cs="Times New Roman"/>
          <w:sz w:val="26"/>
          <w:szCs w:val="26"/>
        </w:rPr>
        <w:t>2018г. - 83 (2137</w:t>
      </w:r>
      <w:r w:rsidRPr="00D93822">
        <w:rPr>
          <w:rFonts w:ascii="Times New Roman" w:hAnsi="Times New Roman" w:cs="Times New Roman"/>
          <w:sz w:val="26"/>
          <w:szCs w:val="26"/>
        </w:rPr>
        <w:t xml:space="preserve"> чел.);</w:t>
      </w:r>
    </w:p>
    <w:p w:rsidR="00BA38E3" w:rsidRPr="00D93822" w:rsidRDefault="00BA38E3" w:rsidP="00D0577E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 w:rsidRPr="00D93822">
        <w:rPr>
          <w:rFonts w:ascii="Times New Roman" w:hAnsi="Times New Roman" w:cs="Times New Roman"/>
          <w:sz w:val="26"/>
          <w:szCs w:val="26"/>
        </w:rPr>
        <w:t>- д</w:t>
      </w:r>
      <w:r>
        <w:rPr>
          <w:rFonts w:ascii="Times New Roman" w:hAnsi="Times New Roman" w:cs="Times New Roman"/>
          <w:sz w:val="26"/>
          <w:szCs w:val="26"/>
        </w:rPr>
        <w:t>ля молодежи от 15 до 24 лет 110 (4615 чел.),   2018г. - 90 (3766</w:t>
      </w:r>
      <w:r w:rsidRPr="00D93822">
        <w:rPr>
          <w:rFonts w:ascii="Times New Roman" w:hAnsi="Times New Roman" w:cs="Times New Roman"/>
          <w:sz w:val="26"/>
          <w:szCs w:val="26"/>
        </w:rPr>
        <w:t xml:space="preserve"> чел.);</w:t>
      </w:r>
    </w:p>
    <w:p w:rsidR="00BA38E3" w:rsidRPr="008F25C7" w:rsidRDefault="00BA38E3" w:rsidP="00D0577E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 w:rsidRPr="00E64C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работа со старшим поколением 3 (65 чел</w:t>
      </w:r>
      <w:r w:rsidRPr="00D93822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, 2018</w:t>
      </w:r>
      <w:r w:rsidRPr="00D93822">
        <w:rPr>
          <w:rFonts w:ascii="Times New Roman" w:hAnsi="Times New Roman" w:cs="Times New Roman"/>
          <w:sz w:val="26"/>
          <w:szCs w:val="26"/>
        </w:rPr>
        <w:t xml:space="preserve">г. – </w:t>
      </w:r>
      <w:r>
        <w:rPr>
          <w:rFonts w:ascii="Times New Roman" w:hAnsi="Times New Roman" w:cs="Times New Roman"/>
          <w:sz w:val="26"/>
          <w:szCs w:val="26"/>
        </w:rPr>
        <w:t>2 (90</w:t>
      </w:r>
      <w:r w:rsidRPr="00D93822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BA38E3" w:rsidRDefault="00BA38E3" w:rsidP="00D0577E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инвалидов и людей с ОВЗ 14(169 чел.),   2018г. - 17 (238 чел.).</w:t>
      </w:r>
    </w:p>
    <w:p w:rsidR="00BA38E3" w:rsidRPr="00846180" w:rsidRDefault="00BA38E3" w:rsidP="00846180">
      <w:pPr>
        <w:pStyle w:val="a3"/>
        <w:spacing w:after="0" w:line="240" w:lineRule="auto"/>
        <w:ind w:left="218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</w:t>
      </w:r>
      <w:r w:rsidRPr="00E64CDB">
        <w:rPr>
          <w:rFonts w:ascii="Times New Roman" w:hAnsi="Times New Roman" w:cs="Times New Roman"/>
          <w:sz w:val="26"/>
          <w:szCs w:val="26"/>
        </w:rPr>
        <w:t xml:space="preserve"> числа мероприятий </w:t>
      </w:r>
      <w:r>
        <w:rPr>
          <w:rFonts w:ascii="Times New Roman" w:hAnsi="Times New Roman" w:cs="Times New Roman"/>
          <w:sz w:val="26"/>
          <w:szCs w:val="26"/>
        </w:rPr>
        <w:t>увеличилось по сравнению с 2018</w:t>
      </w:r>
      <w:r w:rsidRPr="00E64CD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ом, при этом количество участников уменьшилось. Основная причина в том, что стало больше проводиться небольших малочисленных мероприятий информационной направленности, мероприятий для подростков из «группы риска».</w:t>
      </w:r>
      <w:r w:rsidRPr="00E64CDB">
        <w:rPr>
          <w:rFonts w:ascii="Times New Roman" w:hAnsi="Times New Roman" w:cs="Times New Roman"/>
          <w:sz w:val="26"/>
          <w:szCs w:val="26"/>
        </w:rPr>
        <w:t xml:space="preserve"> Для детей мероприятий проведено </w:t>
      </w:r>
      <w:r>
        <w:rPr>
          <w:rFonts w:ascii="Times New Roman" w:hAnsi="Times New Roman" w:cs="Times New Roman"/>
          <w:sz w:val="26"/>
          <w:szCs w:val="26"/>
        </w:rPr>
        <w:t>меньше</w:t>
      </w:r>
      <w:r w:rsidRPr="00E64CDB">
        <w:rPr>
          <w:rFonts w:ascii="Times New Roman" w:hAnsi="Times New Roman" w:cs="Times New Roman"/>
          <w:sz w:val="26"/>
          <w:szCs w:val="26"/>
        </w:rPr>
        <w:t>, больше внимания уделялось подр</w:t>
      </w:r>
      <w:r>
        <w:rPr>
          <w:rFonts w:ascii="Times New Roman" w:hAnsi="Times New Roman" w:cs="Times New Roman"/>
          <w:sz w:val="26"/>
          <w:szCs w:val="26"/>
        </w:rPr>
        <w:t xml:space="preserve">осткам из «группы риска», которые относятся по возрасту к молодежи от 14 до 18 лет, поэтому с молодежью проведено больше. Многие инвалиды по состоянию здоровья не могут принимать участие в мероприятиях. </w:t>
      </w:r>
      <w:r w:rsidRPr="00E64CDB">
        <w:rPr>
          <w:rFonts w:ascii="Times New Roman" w:hAnsi="Times New Roman" w:cs="Times New Roman"/>
          <w:sz w:val="26"/>
          <w:szCs w:val="26"/>
        </w:rPr>
        <w:t xml:space="preserve">Конкретно для </w:t>
      </w:r>
      <w:r>
        <w:rPr>
          <w:rFonts w:ascii="Times New Roman" w:hAnsi="Times New Roman" w:cs="Times New Roman"/>
          <w:sz w:val="26"/>
          <w:szCs w:val="26"/>
        </w:rPr>
        <w:t>старшего поколения мероприятий</w:t>
      </w:r>
      <w:r w:rsidRPr="00E64CDB">
        <w:rPr>
          <w:rFonts w:ascii="Times New Roman" w:hAnsi="Times New Roman" w:cs="Times New Roman"/>
          <w:sz w:val="26"/>
          <w:szCs w:val="26"/>
        </w:rPr>
        <w:t xml:space="preserve"> проводилось</w:t>
      </w:r>
      <w:r>
        <w:rPr>
          <w:rFonts w:ascii="Times New Roman" w:hAnsi="Times New Roman" w:cs="Times New Roman"/>
          <w:sz w:val="26"/>
          <w:szCs w:val="26"/>
        </w:rPr>
        <w:t xml:space="preserve"> мало</w:t>
      </w:r>
      <w:r w:rsidRPr="00E64CDB">
        <w:rPr>
          <w:rFonts w:ascii="Times New Roman" w:hAnsi="Times New Roman" w:cs="Times New Roman"/>
          <w:sz w:val="26"/>
          <w:szCs w:val="26"/>
        </w:rPr>
        <w:t>, но было достаточно массовых мероприятий для всех категорий зрителей.</w:t>
      </w:r>
    </w:p>
    <w:tbl>
      <w:tblPr>
        <w:tblpPr w:leftFromText="180" w:rightFromText="180" w:vertAnchor="text" w:horzAnchor="margin" w:tblpXSpec="center" w:tblpY="489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6"/>
        <w:gridCol w:w="1134"/>
        <w:gridCol w:w="1134"/>
        <w:gridCol w:w="1275"/>
        <w:gridCol w:w="1134"/>
        <w:gridCol w:w="1418"/>
        <w:gridCol w:w="1417"/>
      </w:tblGrid>
      <w:tr w:rsidR="00BA38E3" w:rsidRPr="00477526">
        <w:trPr>
          <w:trHeight w:val="568"/>
        </w:trPr>
        <w:tc>
          <w:tcPr>
            <w:tcW w:w="1135" w:type="dxa"/>
          </w:tcPr>
          <w:p w:rsidR="00BA38E3" w:rsidRPr="00477526" w:rsidRDefault="00BA38E3" w:rsidP="002D37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театра в России</w:t>
            </w:r>
          </w:p>
        </w:tc>
        <w:tc>
          <w:tcPr>
            <w:tcW w:w="1276" w:type="dxa"/>
          </w:tcPr>
          <w:p w:rsidR="00BA38E3" w:rsidRPr="00477526" w:rsidRDefault="00BA38E3" w:rsidP="002D37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Десятилетие детства в России</w:t>
            </w:r>
          </w:p>
        </w:tc>
        <w:tc>
          <w:tcPr>
            <w:tcW w:w="1276" w:type="dxa"/>
          </w:tcPr>
          <w:p w:rsidR="00BA38E3" w:rsidRPr="00477526" w:rsidRDefault="00BA38E3" w:rsidP="002D372D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74-ая годовщина Победы в ВОВ</w:t>
            </w:r>
          </w:p>
        </w:tc>
        <w:tc>
          <w:tcPr>
            <w:tcW w:w="1134" w:type="dxa"/>
          </w:tcPr>
          <w:p w:rsidR="00BA38E3" w:rsidRPr="00477526" w:rsidRDefault="00BA38E3" w:rsidP="002D37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Патриоти-ческие</w:t>
            </w:r>
            <w:proofErr w:type="spellEnd"/>
            <w:proofErr w:type="gramEnd"/>
          </w:p>
        </w:tc>
        <w:tc>
          <w:tcPr>
            <w:tcW w:w="1134" w:type="dxa"/>
          </w:tcPr>
          <w:p w:rsidR="00BA38E3" w:rsidRPr="00477526" w:rsidRDefault="00BA38E3" w:rsidP="002D372D">
            <w:pPr>
              <w:tabs>
                <w:tab w:val="left" w:pos="187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Антинарко-тические</w:t>
            </w:r>
            <w:proofErr w:type="spellEnd"/>
            <w:proofErr w:type="gramEnd"/>
          </w:p>
        </w:tc>
        <w:tc>
          <w:tcPr>
            <w:tcW w:w="1275" w:type="dxa"/>
          </w:tcPr>
          <w:p w:rsidR="00BA38E3" w:rsidRPr="00477526" w:rsidRDefault="00BA38E3" w:rsidP="002D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Профилак</w:t>
            </w:r>
            <w:proofErr w:type="spellEnd"/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-тика</w:t>
            </w:r>
            <w:proofErr w:type="gramEnd"/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право-нарушений</w:t>
            </w:r>
          </w:p>
        </w:tc>
        <w:tc>
          <w:tcPr>
            <w:tcW w:w="1134" w:type="dxa"/>
          </w:tcPr>
          <w:p w:rsidR="00BA38E3" w:rsidRPr="00477526" w:rsidRDefault="00BA38E3" w:rsidP="002D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</w:tcPr>
          <w:p w:rsidR="00BA38E3" w:rsidRPr="00477526" w:rsidRDefault="00BA38E3" w:rsidP="002D37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Антитерро-ристические</w:t>
            </w:r>
            <w:proofErr w:type="spellEnd"/>
            <w:proofErr w:type="gramEnd"/>
          </w:p>
        </w:tc>
        <w:tc>
          <w:tcPr>
            <w:tcW w:w="1417" w:type="dxa"/>
          </w:tcPr>
          <w:p w:rsidR="00BA38E3" w:rsidRPr="00477526" w:rsidRDefault="00BA38E3" w:rsidP="002D372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Межнацио-нальные</w:t>
            </w:r>
            <w:proofErr w:type="spellEnd"/>
            <w:proofErr w:type="gramEnd"/>
            <w:r w:rsidRPr="004775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отношения, толерантность</w:t>
            </w:r>
          </w:p>
        </w:tc>
      </w:tr>
      <w:tr w:rsidR="00BA38E3" w:rsidRPr="00477526">
        <w:trPr>
          <w:trHeight w:val="363"/>
        </w:trPr>
        <w:tc>
          <w:tcPr>
            <w:tcW w:w="1135" w:type="dxa"/>
          </w:tcPr>
          <w:p w:rsidR="00BA38E3" w:rsidRPr="00477526" w:rsidRDefault="00BA38E3" w:rsidP="002D372D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8/506</w:t>
            </w:r>
          </w:p>
        </w:tc>
        <w:tc>
          <w:tcPr>
            <w:tcW w:w="1276" w:type="dxa"/>
          </w:tcPr>
          <w:p w:rsidR="00BA38E3" w:rsidRPr="00477526" w:rsidRDefault="00BA38E3" w:rsidP="002D372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23/676</w:t>
            </w:r>
          </w:p>
        </w:tc>
        <w:tc>
          <w:tcPr>
            <w:tcW w:w="1276" w:type="dxa"/>
          </w:tcPr>
          <w:p w:rsidR="00BA38E3" w:rsidRPr="00477526" w:rsidRDefault="00BA38E3" w:rsidP="002D372D">
            <w:pPr>
              <w:spacing w:after="12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19/1535</w:t>
            </w:r>
          </w:p>
        </w:tc>
        <w:tc>
          <w:tcPr>
            <w:tcW w:w="1134" w:type="dxa"/>
          </w:tcPr>
          <w:p w:rsidR="00BA38E3" w:rsidRPr="00477526" w:rsidRDefault="00BA38E3" w:rsidP="002D372D">
            <w:pPr>
              <w:spacing w:after="12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26/1841</w:t>
            </w:r>
          </w:p>
        </w:tc>
        <w:tc>
          <w:tcPr>
            <w:tcW w:w="1134" w:type="dxa"/>
          </w:tcPr>
          <w:p w:rsidR="00BA38E3" w:rsidRPr="00477526" w:rsidRDefault="00BA38E3" w:rsidP="002D372D">
            <w:pPr>
              <w:tabs>
                <w:tab w:val="left" w:pos="1876"/>
              </w:tabs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12/132</w:t>
            </w:r>
          </w:p>
        </w:tc>
        <w:tc>
          <w:tcPr>
            <w:tcW w:w="1275" w:type="dxa"/>
          </w:tcPr>
          <w:p w:rsidR="00BA38E3" w:rsidRPr="00477526" w:rsidRDefault="00BA38E3" w:rsidP="002D372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44/749</w:t>
            </w:r>
          </w:p>
        </w:tc>
        <w:tc>
          <w:tcPr>
            <w:tcW w:w="1134" w:type="dxa"/>
          </w:tcPr>
          <w:p w:rsidR="00BA38E3" w:rsidRPr="00477526" w:rsidRDefault="00BA38E3" w:rsidP="002D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17/1115</w:t>
            </w:r>
          </w:p>
        </w:tc>
        <w:tc>
          <w:tcPr>
            <w:tcW w:w="1418" w:type="dxa"/>
          </w:tcPr>
          <w:p w:rsidR="00BA38E3" w:rsidRPr="00477526" w:rsidRDefault="00BA38E3" w:rsidP="002D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13/188</w:t>
            </w:r>
          </w:p>
        </w:tc>
        <w:tc>
          <w:tcPr>
            <w:tcW w:w="1417" w:type="dxa"/>
          </w:tcPr>
          <w:p w:rsidR="00BA38E3" w:rsidRPr="00477526" w:rsidRDefault="00BA38E3" w:rsidP="002D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7/295</w:t>
            </w:r>
          </w:p>
        </w:tc>
      </w:tr>
    </w:tbl>
    <w:p w:rsidR="00BA38E3" w:rsidRDefault="00BA38E3" w:rsidP="002A1CDD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Тематические м</w:t>
      </w:r>
      <w:r w:rsidRPr="00334F2C">
        <w:rPr>
          <w:rFonts w:ascii="Times New Roman" w:hAnsi="Times New Roman" w:cs="Times New Roman"/>
          <w:b/>
          <w:bCs/>
          <w:sz w:val="26"/>
          <w:szCs w:val="26"/>
        </w:rPr>
        <w:t xml:space="preserve">ероприятия </w:t>
      </w:r>
      <w:r>
        <w:rPr>
          <w:rFonts w:ascii="Times New Roman" w:hAnsi="Times New Roman" w:cs="Times New Roman"/>
          <w:b/>
          <w:bCs/>
          <w:sz w:val="26"/>
          <w:szCs w:val="26"/>
        </w:rPr>
        <w:t>и охват посетителей</w:t>
      </w:r>
    </w:p>
    <w:p w:rsidR="00BA38E3" w:rsidRPr="002D372D" w:rsidRDefault="00BA38E3" w:rsidP="005D7F51">
      <w:pPr>
        <w:pStyle w:val="a4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372D">
        <w:rPr>
          <w:rFonts w:ascii="Times New Roman" w:hAnsi="Times New Roman" w:cs="Times New Roman"/>
          <w:b/>
          <w:bCs/>
          <w:sz w:val="26"/>
          <w:szCs w:val="26"/>
        </w:rPr>
        <w:t>Организация детского досуга</w:t>
      </w:r>
    </w:p>
    <w:p w:rsidR="00BA38E3" w:rsidRDefault="00BA38E3" w:rsidP="00B91E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0EA">
        <w:rPr>
          <w:rFonts w:ascii="Times New Roman" w:hAnsi="Times New Roman" w:cs="Times New Roman"/>
          <w:sz w:val="26"/>
          <w:szCs w:val="26"/>
        </w:rPr>
        <w:t xml:space="preserve">Всего детей в поселении: от 0 </w:t>
      </w:r>
      <w:r>
        <w:rPr>
          <w:rFonts w:ascii="Times New Roman" w:hAnsi="Times New Roman" w:cs="Times New Roman"/>
          <w:sz w:val="26"/>
          <w:szCs w:val="26"/>
        </w:rPr>
        <w:t xml:space="preserve">лет до 14 лет – </w:t>
      </w:r>
      <w:r w:rsidRPr="00545825">
        <w:rPr>
          <w:rFonts w:ascii="Times New Roman" w:hAnsi="Times New Roman" w:cs="Times New Roman"/>
          <w:b/>
          <w:bCs/>
          <w:sz w:val="26"/>
          <w:szCs w:val="26"/>
        </w:rPr>
        <w:t>460</w:t>
      </w:r>
      <w:r w:rsidRPr="006630EA">
        <w:rPr>
          <w:rFonts w:ascii="Times New Roman" w:hAnsi="Times New Roman" w:cs="Times New Roman"/>
          <w:sz w:val="26"/>
          <w:szCs w:val="26"/>
        </w:rPr>
        <w:t>, из них детей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630EA">
        <w:rPr>
          <w:rFonts w:ascii="Times New Roman" w:hAnsi="Times New Roman" w:cs="Times New Roman"/>
          <w:sz w:val="26"/>
          <w:szCs w:val="26"/>
        </w:rPr>
        <w:t>инвалидо</w:t>
      </w:r>
      <w:r>
        <w:rPr>
          <w:rFonts w:ascii="Times New Roman" w:hAnsi="Times New Roman" w:cs="Times New Roman"/>
          <w:sz w:val="26"/>
          <w:szCs w:val="26"/>
        </w:rPr>
        <w:t xml:space="preserve">в (на территории поселения) – 17. Проведено для детей </w:t>
      </w:r>
      <w:r w:rsidRPr="00545825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что составляет 32,6% от общего числа мероприятий, посетило </w:t>
      </w:r>
      <w:r w:rsidRPr="00545825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704</w:t>
      </w:r>
      <w:r>
        <w:rPr>
          <w:rFonts w:ascii="Times New Roman" w:hAnsi="Times New Roman" w:cs="Times New Roman"/>
          <w:sz w:val="26"/>
          <w:szCs w:val="26"/>
        </w:rPr>
        <w:t xml:space="preserve"> чел. (16%).</w:t>
      </w:r>
    </w:p>
    <w:p w:rsidR="00BA38E3" w:rsidRDefault="00BA38E3" w:rsidP="00B91E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F56">
        <w:rPr>
          <w:rFonts w:ascii="Times New Roman" w:hAnsi="Times New Roman" w:cs="Times New Roman"/>
          <w:sz w:val="26"/>
          <w:szCs w:val="26"/>
        </w:rPr>
        <w:t xml:space="preserve">Всего за летний период работниками СДК </w:t>
      </w:r>
      <w:r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Pr="003E3950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080F56">
        <w:rPr>
          <w:rFonts w:ascii="Times New Roman" w:hAnsi="Times New Roman" w:cs="Times New Roman"/>
          <w:sz w:val="26"/>
          <w:szCs w:val="26"/>
        </w:rPr>
        <w:t xml:space="preserve"> игровых, спортивных, познавательных  мероприятий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80F56">
        <w:rPr>
          <w:rFonts w:ascii="Times New Roman" w:hAnsi="Times New Roman" w:cs="Times New Roman"/>
          <w:sz w:val="26"/>
          <w:szCs w:val="26"/>
        </w:rPr>
        <w:t xml:space="preserve">посетило </w:t>
      </w:r>
      <w:r w:rsidRPr="003E3950">
        <w:rPr>
          <w:rFonts w:ascii="Times New Roman" w:hAnsi="Times New Roman" w:cs="Times New Roman"/>
          <w:b/>
          <w:bCs/>
          <w:sz w:val="26"/>
          <w:szCs w:val="26"/>
        </w:rPr>
        <w:t>691</w:t>
      </w:r>
      <w:r>
        <w:rPr>
          <w:rFonts w:ascii="Times New Roman" w:hAnsi="Times New Roman" w:cs="Times New Roman"/>
          <w:sz w:val="26"/>
          <w:szCs w:val="26"/>
        </w:rPr>
        <w:t xml:space="preserve">ребенок, из них </w:t>
      </w:r>
      <w:r w:rsidRPr="00252D0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80F56">
        <w:rPr>
          <w:rFonts w:ascii="Times New Roman" w:hAnsi="Times New Roman" w:cs="Times New Roman"/>
          <w:sz w:val="26"/>
          <w:szCs w:val="26"/>
        </w:rPr>
        <w:t xml:space="preserve"> мероприятия для дете</w:t>
      </w:r>
      <w:proofErr w:type="gramStart"/>
      <w:r w:rsidRPr="00080F5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80F56">
        <w:rPr>
          <w:rFonts w:ascii="Times New Roman" w:hAnsi="Times New Roman" w:cs="Times New Roman"/>
          <w:sz w:val="26"/>
          <w:szCs w:val="26"/>
        </w:rPr>
        <w:t xml:space="preserve"> инвалидов</w:t>
      </w:r>
      <w:r>
        <w:rPr>
          <w:rFonts w:ascii="Times New Roman" w:hAnsi="Times New Roman" w:cs="Times New Roman"/>
          <w:sz w:val="26"/>
          <w:szCs w:val="26"/>
        </w:rPr>
        <w:t xml:space="preserve">, участников – </w:t>
      </w:r>
      <w:r w:rsidRPr="00252D01">
        <w:rPr>
          <w:rFonts w:ascii="Times New Roman" w:hAnsi="Times New Roman" w:cs="Times New Roman"/>
          <w:b/>
          <w:bCs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A38E3" w:rsidRDefault="00BA38E3" w:rsidP="004F08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96B37">
        <w:rPr>
          <w:rFonts w:ascii="Times New Roman" w:hAnsi="Times New Roman" w:cs="Times New Roman"/>
          <w:sz w:val="26"/>
          <w:szCs w:val="26"/>
        </w:rPr>
        <w:t>В летний период пришкольный лагерь посетило 130 детей</w:t>
      </w:r>
      <w:r>
        <w:rPr>
          <w:rFonts w:ascii="Times New Roman" w:hAnsi="Times New Roman" w:cs="Times New Roman"/>
          <w:sz w:val="26"/>
          <w:szCs w:val="26"/>
        </w:rPr>
        <w:t xml:space="preserve"> (1 сезон – 70 детей, 2- сезон – 60 детей)</w:t>
      </w:r>
      <w:r w:rsidRPr="00496B37">
        <w:rPr>
          <w:rFonts w:ascii="Times New Roman" w:hAnsi="Times New Roman" w:cs="Times New Roman"/>
          <w:sz w:val="26"/>
          <w:szCs w:val="26"/>
        </w:rPr>
        <w:t xml:space="preserve">. Из них </w:t>
      </w:r>
      <w:r>
        <w:rPr>
          <w:rFonts w:ascii="Times New Roman" w:hAnsi="Times New Roman" w:cs="Times New Roman"/>
          <w:sz w:val="26"/>
          <w:szCs w:val="26"/>
        </w:rPr>
        <w:t>121ребенок</w:t>
      </w:r>
      <w:r w:rsidRPr="00496B37">
        <w:rPr>
          <w:rFonts w:ascii="Times New Roman" w:hAnsi="Times New Roman" w:cs="Times New Roman"/>
          <w:sz w:val="26"/>
          <w:szCs w:val="26"/>
        </w:rPr>
        <w:t xml:space="preserve"> с неблагополучных</w:t>
      </w:r>
      <w:r>
        <w:rPr>
          <w:rFonts w:ascii="Times New Roman" w:hAnsi="Times New Roman" w:cs="Times New Roman"/>
          <w:sz w:val="26"/>
          <w:szCs w:val="26"/>
        </w:rPr>
        <w:t xml:space="preserve"> и малообеспеченных</w:t>
      </w:r>
      <w:r w:rsidRPr="00496B37">
        <w:rPr>
          <w:rFonts w:ascii="Times New Roman" w:hAnsi="Times New Roman" w:cs="Times New Roman"/>
          <w:sz w:val="26"/>
          <w:szCs w:val="26"/>
        </w:rPr>
        <w:t xml:space="preserve"> семей (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496B37">
        <w:rPr>
          <w:rFonts w:ascii="Times New Roman" w:hAnsi="Times New Roman" w:cs="Times New Roman"/>
          <w:sz w:val="26"/>
          <w:szCs w:val="26"/>
        </w:rPr>
        <w:t xml:space="preserve"> семей)</w:t>
      </w:r>
      <w:r>
        <w:rPr>
          <w:rFonts w:ascii="Times New Roman" w:hAnsi="Times New Roman" w:cs="Times New Roman"/>
          <w:sz w:val="26"/>
          <w:szCs w:val="26"/>
        </w:rPr>
        <w:t xml:space="preserve"> и 9 детей</w:t>
      </w:r>
      <w:r w:rsidRPr="00C610E0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38E3" w:rsidRPr="004F0871" w:rsidRDefault="00BA38E3" w:rsidP="004F08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8E3" w:rsidRPr="009E53FD" w:rsidRDefault="00BA38E3" w:rsidP="005D7F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0F29FB">
        <w:rPr>
          <w:rFonts w:ascii="Times New Roman" w:hAnsi="Times New Roman" w:cs="Times New Roman"/>
          <w:b/>
          <w:bCs/>
          <w:spacing w:val="-1"/>
          <w:sz w:val="26"/>
          <w:szCs w:val="26"/>
        </w:rPr>
        <w:lastRenderedPageBreak/>
        <w:t>Организация молодежного досуга</w:t>
      </w:r>
    </w:p>
    <w:p w:rsidR="00BA38E3" w:rsidRPr="000A0D4D" w:rsidRDefault="00BA38E3" w:rsidP="00E11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D4D">
        <w:rPr>
          <w:rFonts w:ascii="Times New Roman" w:hAnsi="Times New Roman" w:cs="Times New Roman"/>
          <w:sz w:val="26"/>
          <w:szCs w:val="26"/>
        </w:rPr>
        <w:t xml:space="preserve">По последним данным на территории проживало </w:t>
      </w:r>
      <w:r w:rsidRPr="00CB7DEF">
        <w:rPr>
          <w:rFonts w:ascii="Times New Roman" w:hAnsi="Times New Roman" w:cs="Times New Roman"/>
          <w:b/>
          <w:bCs/>
          <w:sz w:val="26"/>
          <w:szCs w:val="26"/>
        </w:rPr>
        <w:t>580</w:t>
      </w:r>
      <w:r w:rsidRPr="000A0D4D">
        <w:rPr>
          <w:rFonts w:ascii="Times New Roman" w:hAnsi="Times New Roman" w:cs="Times New Roman"/>
          <w:sz w:val="26"/>
          <w:szCs w:val="26"/>
        </w:rPr>
        <w:t xml:space="preserve"> молоды</w:t>
      </w:r>
      <w:r>
        <w:rPr>
          <w:rFonts w:ascii="Times New Roman" w:hAnsi="Times New Roman" w:cs="Times New Roman"/>
          <w:sz w:val="26"/>
          <w:szCs w:val="26"/>
        </w:rPr>
        <w:t>х людей в возрасте от 15 до 35 лет, что составляет около 28,8</w:t>
      </w:r>
      <w:r w:rsidRPr="000A0D4D">
        <w:rPr>
          <w:rFonts w:ascii="Times New Roman" w:hAnsi="Times New Roman" w:cs="Times New Roman"/>
          <w:sz w:val="26"/>
          <w:szCs w:val="26"/>
        </w:rPr>
        <w:t xml:space="preserve">% от общего количества проживающих. </w:t>
      </w:r>
    </w:p>
    <w:p w:rsidR="00BA38E3" w:rsidRDefault="00BA38E3" w:rsidP="00DF72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D4D">
        <w:rPr>
          <w:rFonts w:ascii="Times New Roman" w:hAnsi="Times New Roman" w:cs="Times New Roman"/>
          <w:sz w:val="26"/>
          <w:szCs w:val="26"/>
        </w:rPr>
        <w:t>Количество культурно-массовых и культурно-досуговых мероприятий для молоде</w:t>
      </w:r>
      <w:r>
        <w:rPr>
          <w:rFonts w:ascii="Times New Roman" w:hAnsi="Times New Roman" w:cs="Times New Roman"/>
          <w:sz w:val="26"/>
          <w:szCs w:val="26"/>
        </w:rPr>
        <w:t>жи –</w:t>
      </w:r>
      <w:r>
        <w:rPr>
          <w:rFonts w:ascii="Times New Roman" w:hAnsi="Times New Roman" w:cs="Times New Roman"/>
          <w:b/>
          <w:bCs/>
          <w:sz w:val="26"/>
          <w:szCs w:val="26"/>
        </w:rPr>
        <w:t>110</w:t>
      </w:r>
      <w:r w:rsidRPr="009C337A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sz w:val="26"/>
          <w:szCs w:val="26"/>
        </w:rPr>
        <w:t>4615</w:t>
      </w:r>
      <w:r w:rsidRPr="009C337A">
        <w:rPr>
          <w:rFonts w:ascii="Times New Roman" w:hAnsi="Times New Roman" w:cs="Times New Roman"/>
          <w:b/>
          <w:bCs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,ч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то составляет 46,6% от общего числа мероприятий, 43,2% от общего числа посетителей, 2018г. - </w:t>
      </w:r>
      <w:r>
        <w:rPr>
          <w:rFonts w:ascii="Times New Roman" w:hAnsi="Times New Roman" w:cs="Times New Roman"/>
          <w:b/>
          <w:bCs/>
          <w:sz w:val="26"/>
          <w:szCs w:val="26"/>
        </w:rPr>
        <w:t>90</w:t>
      </w:r>
      <w:r w:rsidRPr="009C337A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sz w:val="26"/>
          <w:szCs w:val="26"/>
        </w:rPr>
        <w:t>3766</w:t>
      </w:r>
      <w:r w:rsidRPr="009C337A">
        <w:rPr>
          <w:rFonts w:ascii="Times New Roman" w:hAnsi="Times New Roman" w:cs="Times New Roman"/>
          <w:b/>
          <w:bCs/>
          <w:sz w:val="26"/>
          <w:szCs w:val="26"/>
        </w:rPr>
        <w:t>чел.).</w:t>
      </w:r>
    </w:p>
    <w:p w:rsidR="00BA38E3" w:rsidRPr="004F0871" w:rsidRDefault="00BA38E3" w:rsidP="002D372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E5D2B">
        <w:rPr>
          <w:rFonts w:ascii="Times New Roman" w:hAnsi="Times New Roman" w:cs="Times New Roman"/>
          <w:sz w:val="26"/>
          <w:szCs w:val="26"/>
        </w:rPr>
        <w:t xml:space="preserve">Большая работа ведется с подростками из «группы риска» по направлениям: </w:t>
      </w:r>
      <w:proofErr w:type="gramStart"/>
      <w:r w:rsidRPr="007E5D2B">
        <w:rPr>
          <w:rFonts w:ascii="Times New Roman" w:hAnsi="Times New Roman" w:cs="Times New Roman"/>
          <w:sz w:val="26"/>
          <w:szCs w:val="26"/>
        </w:rPr>
        <w:t>патриотическое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(6/97)</w:t>
      </w:r>
      <w:r w:rsidRPr="007E5D2B">
        <w:rPr>
          <w:rFonts w:ascii="Times New Roman" w:hAnsi="Times New Roman" w:cs="Times New Roman"/>
          <w:sz w:val="26"/>
          <w:szCs w:val="26"/>
        </w:rPr>
        <w:t>, антинаркотическое</w:t>
      </w:r>
      <w:r>
        <w:rPr>
          <w:rFonts w:ascii="Times New Roman" w:hAnsi="Times New Roman" w:cs="Times New Roman"/>
          <w:sz w:val="26"/>
          <w:szCs w:val="26"/>
        </w:rPr>
        <w:t xml:space="preserve"> (12/132)</w:t>
      </w:r>
      <w:r w:rsidRPr="007E5D2B">
        <w:rPr>
          <w:rFonts w:ascii="Times New Roman" w:hAnsi="Times New Roman" w:cs="Times New Roman"/>
          <w:sz w:val="26"/>
          <w:szCs w:val="26"/>
        </w:rPr>
        <w:t>, за здоровый образ жизни</w:t>
      </w:r>
      <w:r>
        <w:rPr>
          <w:rFonts w:ascii="Times New Roman" w:hAnsi="Times New Roman" w:cs="Times New Roman"/>
          <w:sz w:val="26"/>
          <w:szCs w:val="26"/>
        </w:rPr>
        <w:t xml:space="preserve"> (3/53)</w:t>
      </w:r>
      <w:r w:rsidRPr="007E5D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5D2B">
        <w:rPr>
          <w:rFonts w:ascii="Times New Roman" w:hAnsi="Times New Roman" w:cs="Times New Roman"/>
          <w:sz w:val="26"/>
          <w:szCs w:val="26"/>
        </w:rPr>
        <w:t>антитер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E5D2B">
        <w:rPr>
          <w:rFonts w:ascii="Times New Roman" w:hAnsi="Times New Roman" w:cs="Times New Roman"/>
          <w:sz w:val="26"/>
          <w:szCs w:val="26"/>
        </w:rPr>
        <w:t>рористическое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(7/96)</w:t>
      </w:r>
      <w:r w:rsidRPr="007E5D2B">
        <w:rPr>
          <w:rFonts w:ascii="Times New Roman" w:hAnsi="Times New Roman" w:cs="Times New Roman"/>
          <w:sz w:val="26"/>
          <w:szCs w:val="26"/>
        </w:rPr>
        <w:t>, профилактика правонарушений среди несовершеннолетних</w:t>
      </w:r>
      <w:r>
        <w:rPr>
          <w:rFonts w:ascii="Times New Roman" w:hAnsi="Times New Roman" w:cs="Times New Roman"/>
          <w:sz w:val="26"/>
          <w:szCs w:val="26"/>
        </w:rPr>
        <w:t>(17/213)</w:t>
      </w:r>
      <w:r w:rsidRPr="007E5D2B">
        <w:rPr>
          <w:rFonts w:ascii="Times New Roman" w:hAnsi="Times New Roman" w:cs="Times New Roman"/>
          <w:sz w:val="26"/>
          <w:szCs w:val="26"/>
        </w:rPr>
        <w:t xml:space="preserve">. </w:t>
      </w:r>
      <w:r w:rsidRPr="004F0871">
        <w:rPr>
          <w:rFonts w:ascii="Times New Roman" w:hAnsi="Times New Roman" w:cs="Times New Roman"/>
          <w:sz w:val="26"/>
          <w:szCs w:val="26"/>
        </w:rPr>
        <w:t xml:space="preserve">По профилактике правонарушений ежегодно составляется план по работе с «трудными», который включает в себя следующие направления: мероприятия по снижению подростковой </w:t>
      </w:r>
      <w:proofErr w:type="spellStart"/>
      <w:proofErr w:type="gramStart"/>
      <w:r w:rsidRPr="004F0871">
        <w:rPr>
          <w:rFonts w:ascii="Times New Roman" w:hAnsi="Times New Roman" w:cs="Times New Roman"/>
          <w:sz w:val="26"/>
          <w:szCs w:val="26"/>
        </w:rPr>
        <w:t>преступ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F0871">
        <w:rPr>
          <w:rFonts w:ascii="Times New Roman" w:hAnsi="Times New Roman" w:cs="Times New Roman"/>
          <w:sz w:val="26"/>
          <w:szCs w:val="26"/>
        </w:rPr>
        <w:t>ности</w:t>
      </w:r>
      <w:proofErr w:type="spellEnd"/>
      <w:proofErr w:type="gramEnd"/>
      <w:r w:rsidRPr="004F0871">
        <w:rPr>
          <w:rFonts w:ascii="Times New Roman" w:hAnsi="Times New Roman" w:cs="Times New Roman"/>
          <w:sz w:val="26"/>
          <w:szCs w:val="26"/>
        </w:rPr>
        <w:t xml:space="preserve">, по профилактике детской и младенческой смертности, суицидального поведения </w:t>
      </w:r>
      <w:proofErr w:type="spellStart"/>
      <w:r w:rsidRPr="004F0871">
        <w:rPr>
          <w:rFonts w:ascii="Times New Roman" w:hAnsi="Times New Roman" w:cs="Times New Roman"/>
          <w:sz w:val="26"/>
          <w:szCs w:val="26"/>
        </w:rPr>
        <w:t>несо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F0871">
        <w:rPr>
          <w:rFonts w:ascii="Times New Roman" w:hAnsi="Times New Roman" w:cs="Times New Roman"/>
          <w:sz w:val="26"/>
          <w:szCs w:val="26"/>
        </w:rPr>
        <w:t>вершеннолетних</w:t>
      </w:r>
      <w:proofErr w:type="spellEnd"/>
      <w:r w:rsidRPr="004F087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F0871">
        <w:rPr>
          <w:rFonts w:ascii="Times New Roman" w:hAnsi="Times New Roman" w:cs="Times New Roman"/>
          <w:sz w:val="26"/>
          <w:szCs w:val="26"/>
        </w:rPr>
        <w:t>по пожарной безопасности, по правилам дорожного движения.</w:t>
      </w:r>
    </w:p>
    <w:p w:rsidR="00BA38E3" w:rsidRPr="004F0871" w:rsidRDefault="00BA38E3" w:rsidP="005D7F5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087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Организация досуга людей </w:t>
      </w:r>
      <w:r w:rsidRPr="004F0871">
        <w:rPr>
          <w:rFonts w:ascii="Times New Roman" w:hAnsi="Times New Roman" w:cs="Times New Roman"/>
          <w:b/>
          <w:bCs/>
          <w:sz w:val="26"/>
          <w:szCs w:val="26"/>
        </w:rPr>
        <w:t>старшего поколения</w:t>
      </w:r>
    </w:p>
    <w:p w:rsidR="00BA38E3" w:rsidRPr="002D372D" w:rsidRDefault="00BA38E3" w:rsidP="007B6DFC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sz w:val="26"/>
          <w:szCs w:val="26"/>
        </w:rPr>
        <w:t xml:space="preserve">Число людей старшего поколения, проживающих в муниципальном образовании Усть-Бюрского сельсовета - </w:t>
      </w:r>
      <w:r w:rsidRPr="002D372D">
        <w:rPr>
          <w:rFonts w:ascii="Times New Roman" w:hAnsi="Times New Roman" w:cs="Times New Roman"/>
          <w:b/>
          <w:bCs/>
          <w:sz w:val="26"/>
          <w:szCs w:val="26"/>
        </w:rPr>
        <w:t>346</w:t>
      </w:r>
      <w:r w:rsidRPr="002D372D">
        <w:rPr>
          <w:rFonts w:ascii="Times New Roman" w:hAnsi="Times New Roman" w:cs="Times New Roman"/>
          <w:sz w:val="26"/>
          <w:szCs w:val="26"/>
        </w:rPr>
        <w:t xml:space="preserve">, число мероприятий для людей старшего поколения </w:t>
      </w:r>
      <w:r w:rsidRPr="002D372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D372D">
        <w:rPr>
          <w:rFonts w:ascii="Times New Roman" w:hAnsi="Times New Roman" w:cs="Times New Roman"/>
          <w:sz w:val="26"/>
          <w:szCs w:val="26"/>
        </w:rPr>
        <w:t xml:space="preserve">, что составляет 1,3%от общего числа мероприятий, охват посетителей </w:t>
      </w:r>
      <w:r w:rsidRPr="002D372D">
        <w:rPr>
          <w:rFonts w:ascii="Times New Roman" w:hAnsi="Times New Roman" w:cs="Times New Roman"/>
          <w:b/>
          <w:bCs/>
          <w:sz w:val="26"/>
          <w:szCs w:val="26"/>
        </w:rPr>
        <w:t>65</w:t>
      </w:r>
      <w:r w:rsidRPr="002D372D">
        <w:rPr>
          <w:rFonts w:ascii="Times New Roman" w:hAnsi="Times New Roman" w:cs="Times New Roman"/>
          <w:sz w:val="26"/>
          <w:szCs w:val="26"/>
        </w:rPr>
        <w:t xml:space="preserve">и 0,6% от общего числа посетителей. 2018г. - </w:t>
      </w:r>
      <w:r w:rsidRPr="002D372D">
        <w:rPr>
          <w:rFonts w:ascii="Times New Roman" w:hAnsi="Times New Roman" w:cs="Times New Roman"/>
          <w:b/>
          <w:bCs/>
          <w:sz w:val="26"/>
          <w:szCs w:val="26"/>
        </w:rPr>
        <w:t>2 (90 чел.).</w:t>
      </w:r>
    </w:p>
    <w:p w:rsidR="00BA38E3" w:rsidRPr="002D372D" w:rsidRDefault="00BA38E3" w:rsidP="004F0871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sz w:val="26"/>
          <w:szCs w:val="26"/>
        </w:rPr>
        <w:t>Но хочется отметить, что Усть-Бюрский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72D">
        <w:rPr>
          <w:rFonts w:ascii="Times New Roman" w:hAnsi="Times New Roman" w:cs="Times New Roman"/>
          <w:sz w:val="26"/>
          <w:szCs w:val="26"/>
        </w:rPr>
        <w:t>Совет ветеранов принимает активное участие во всех больших поселковых мероприятиях и является незаменимым помощником в их проведении.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72D">
        <w:rPr>
          <w:rFonts w:ascii="Times New Roman" w:hAnsi="Times New Roman" w:cs="Times New Roman"/>
          <w:sz w:val="26"/>
          <w:szCs w:val="26"/>
        </w:rPr>
        <w:t>Число мероприятий очень маленькое, люди старшего поколения по состоянию здоровья не могут участвовать в мероприятиях именно для пожилых людей, но являются активными зрителями культурно-массовых мероприятиях.</w:t>
      </w:r>
    </w:p>
    <w:p w:rsidR="00BA38E3" w:rsidRPr="002D372D" w:rsidRDefault="00BA38E3" w:rsidP="004F087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D372D">
        <w:rPr>
          <w:rFonts w:ascii="Times New Roman" w:hAnsi="Times New Roman" w:cs="Times New Roman"/>
          <w:spacing w:val="-1"/>
          <w:sz w:val="26"/>
          <w:szCs w:val="26"/>
          <w:lang w:eastAsia="en-US"/>
        </w:rPr>
        <w:tab/>
        <w:t xml:space="preserve">Клубное формирование для старшего поколения - </w:t>
      </w:r>
      <w:r w:rsidRPr="002D372D">
        <w:rPr>
          <w:rFonts w:ascii="Times New Roman" w:hAnsi="Times New Roman" w:cs="Times New Roman"/>
          <w:b/>
          <w:bCs/>
          <w:sz w:val="26"/>
          <w:szCs w:val="26"/>
        </w:rPr>
        <w:t xml:space="preserve">«Вокал» </w:t>
      </w:r>
      <w:r w:rsidRPr="002D372D">
        <w:rPr>
          <w:rFonts w:ascii="Times New Roman" w:hAnsi="Times New Roman" w:cs="Times New Roman"/>
          <w:sz w:val="26"/>
          <w:szCs w:val="26"/>
        </w:rPr>
        <w:t>(55 и старше), число участников – 10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72D">
        <w:rPr>
          <w:rFonts w:ascii="Times New Roman" w:hAnsi="Times New Roman" w:cs="Times New Roman"/>
          <w:sz w:val="26"/>
          <w:szCs w:val="26"/>
        </w:rPr>
        <w:t>Ансамбль «</w:t>
      </w:r>
      <w:proofErr w:type="spellStart"/>
      <w:r w:rsidRPr="002D372D">
        <w:rPr>
          <w:rFonts w:ascii="Times New Roman" w:hAnsi="Times New Roman" w:cs="Times New Roman"/>
          <w:sz w:val="26"/>
          <w:szCs w:val="26"/>
        </w:rPr>
        <w:t>Устьбиряночка</w:t>
      </w:r>
      <w:proofErr w:type="spellEnd"/>
      <w:r w:rsidRPr="002D372D">
        <w:rPr>
          <w:rFonts w:ascii="Times New Roman" w:hAnsi="Times New Roman" w:cs="Times New Roman"/>
          <w:sz w:val="26"/>
          <w:szCs w:val="26"/>
        </w:rPr>
        <w:t>».</w:t>
      </w:r>
    </w:p>
    <w:p w:rsidR="00BA38E3" w:rsidRPr="002D372D" w:rsidRDefault="00BA38E3" w:rsidP="005D7F51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2D372D">
        <w:rPr>
          <w:rFonts w:ascii="Times New Roman" w:hAnsi="Times New Roman" w:cs="Times New Roman"/>
          <w:b/>
          <w:bCs/>
          <w:spacing w:val="-1"/>
          <w:sz w:val="26"/>
          <w:szCs w:val="26"/>
        </w:rPr>
        <w:t>Организация семейного досуга</w:t>
      </w:r>
    </w:p>
    <w:p w:rsidR="00BA38E3" w:rsidRPr="002D372D" w:rsidRDefault="00BA38E3" w:rsidP="0084618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sz w:val="26"/>
          <w:szCs w:val="26"/>
        </w:rPr>
        <w:t xml:space="preserve">Число мероприятий по организации семейного досуга – </w:t>
      </w:r>
      <w:r w:rsidRPr="002D372D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2D372D">
        <w:rPr>
          <w:rFonts w:ascii="Times New Roman" w:hAnsi="Times New Roman" w:cs="Times New Roman"/>
          <w:sz w:val="26"/>
          <w:szCs w:val="26"/>
        </w:rPr>
        <w:t>, что составляет 4,2%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72D">
        <w:rPr>
          <w:rFonts w:ascii="Times New Roman" w:hAnsi="Times New Roman" w:cs="Times New Roman"/>
          <w:sz w:val="26"/>
          <w:szCs w:val="26"/>
        </w:rPr>
        <w:t xml:space="preserve">от общего числа мероприятий, охват посетителей – </w:t>
      </w:r>
      <w:r w:rsidRPr="002D372D">
        <w:rPr>
          <w:rFonts w:ascii="Times New Roman" w:hAnsi="Times New Roman" w:cs="Times New Roman"/>
          <w:b/>
          <w:bCs/>
          <w:sz w:val="26"/>
          <w:szCs w:val="26"/>
        </w:rPr>
        <w:t>388</w:t>
      </w:r>
      <w:r w:rsidRPr="002D372D">
        <w:rPr>
          <w:rFonts w:ascii="Times New Roman" w:hAnsi="Times New Roman" w:cs="Times New Roman"/>
          <w:sz w:val="26"/>
          <w:szCs w:val="26"/>
        </w:rPr>
        <w:t xml:space="preserve"> чел., 3,6 % от общего числа посетителей (2018г – 7/379). </w:t>
      </w:r>
    </w:p>
    <w:p w:rsidR="00BA38E3" w:rsidRPr="004F0871" w:rsidRDefault="00BA38E3" w:rsidP="005D7F5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714D97">
        <w:rPr>
          <w:rFonts w:ascii="Times New Roman" w:hAnsi="Times New Roman" w:cs="Times New Roman"/>
          <w:b/>
          <w:bCs/>
          <w:spacing w:val="-1"/>
          <w:sz w:val="26"/>
          <w:szCs w:val="26"/>
        </w:rPr>
        <w:t>Организация досуга людей с ограниченными возможностями здоровья</w:t>
      </w:r>
    </w:p>
    <w:p w:rsidR="00BA38E3" w:rsidRPr="0022344B" w:rsidRDefault="00BA38E3" w:rsidP="002234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44B">
        <w:rPr>
          <w:rFonts w:ascii="Times New Roman" w:hAnsi="Times New Roman" w:cs="Times New Roman"/>
          <w:sz w:val="26"/>
          <w:szCs w:val="26"/>
        </w:rPr>
        <w:t>Всего на территории поселения 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22344B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етей-инвалидов (один прописан, но не проживает, вторая девочка учится в интернате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бакана</w:t>
      </w:r>
      <w:proofErr w:type="spellEnd"/>
      <w:r>
        <w:rPr>
          <w:rFonts w:ascii="Times New Roman" w:hAnsi="Times New Roman" w:cs="Times New Roman"/>
          <w:sz w:val="26"/>
          <w:szCs w:val="26"/>
        </w:rPr>
        <w:t>), из них 12 учащихся Усть-Бюрской школы, 4 дошкольника. Взрослых людей-инвалидов – 98 чел.</w:t>
      </w:r>
    </w:p>
    <w:p w:rsidR="00BA38E3" w:rsidRDefault="00BA38E3" w:rsidP="000B240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0F29FB">
        <w:rPr>
          <w:rFonts w:ascii="Times New Roman" w:hAnsi="Times New Roman" w:cs="Times New Roman"/>
          <w:sz w:val="26"/>
          <w:szCs w:val="26"/>
        </w:rPr>
        <w:t xml:space="preserve">исло мероприятий по организации досуга </w:t>
      </w:r>
      <w:r w:rsidRPr="000F29FB">
        <w:rPr>
          <w:rFonts w:ascii="Times New Roman" w:hAnsi="Times New Roman" w:cs="Times New Roman"/>
          <w:spacing w:val="-1"/>
          <w:sz w:val="26"/>
          <w:szCs w:val="26"/>
        </w:rPr>
        <w:t xml:space="preserve">людей с ограниченными возможностями здоровья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14</w:t>
      </w:r>
      <w:r w:rsidRPr="000F29F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 составляет 5,9</w:t>
      </w:r>
      <w:r w:rsidRPr="000F29FB">
        <w:rPr>
          <w:rFonts w:ascii="Times New Roman" w:hAnsi="Times New Roman" w:cs="Times New Roman"/>
          <w:sz w:val="26"/>
          <w:szCs w:val="26"/>
        </w:rPr>
        <w:t xml:space="preserve"> % от общего числа мероприятий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F29FB">
        <w:rPr>
          <w:rFonts w:ascii="Times New Roman" w:hAnsi="Times New Roman" w:cs="Times New Roman"/>
          <w:sz w:val="26"/>
          <w:szCs w:val="26"/>
        </w:rPr>
        <w:t xml:space="preserve">охват посетителей </w:t>
      </w:r>
      <w:r>
        <w:rPr>
          <w:rFonts w:ascii="Times New Roman" w:hAnsi="Times New Roman" w:cs="Times New Roman"/>
          <w:b/>
          <w:bCs/>
          <w:sz w:val="26"/>
          <w:szCs w:val="26"/>
        </w:rPr>
        <w:t>169</w:t>
      </w:r>
      <w:r>
        <w:rPr>
          <w:rFonts w:ascii="Times New Roman" w:hAnsi="Times New Roman" w:cs="Times New Roman"/>
          <w:sz w:val="26"/>
          <w:szCs w:val="26"/>
        </w:rPr>
        <w:t>, 1,6</w:t>
      </w:r>
      <w:r w:rsidRPr="000F29FB">
        <w:rPr>
          <w:rFonts w:ascii="Times New Roman" w:hAnsi="Times New Roman" w:cs="Times New Roman"/>
          <w:sz w:val="26"/>
          <w:szCs w:val="26"/>
        </w:rPr>
        <w:t>% от общ</w:t>
      </w:r>
      <w:r>
        <w:rPr>
          <w:rFonts w:ascii="Times New Roman" w:hAnsi="Times New Roman" w:cs="Times New Roman"/>
          <w:sz w:val="26"/>
          <w:szCs w:val="26"/>
        </w:rPr>
        <w:t xml:space="preserve">его числа посетителей, в 2018г. – </w:t>
      </w: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971A51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238.</w:t>
      </w:r>
    </w:p>
    <w:p w:rsidR="00BA38E3" w:rsidRPr="005D7F51" w:rsidRDefault="00BA38E3" w:rsidP="005D7F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 сравнению с 2018 годом мероприятий проведено меньше. Дети подрастают и начинают понимать, стесняться. Очень трудно идут на контакт. Взрослых людей очень тяжело организовать, собрать по состоянию здоровья.</w:t>
      </w:r>
    </w:p>
    <w:p w:rsidR="00BA38E3" w:rsidRPr="007F485F" w:rsidRDefault="00BA38E3" w:rsidP="00846180">
      <w:pPr>
        <w:pStyle w:val="a3"/>
        <w:shd w:val="clear" w:color="auto" w:fill="FFFFFF"/>
        <w:tabs>
          <w:tab w:val="left" w:pos="-142"/>
        </w:tabs>
        <w:spacing w:after="0" w:line="240" w:lineRule="auto"/>
        <w:ind w:left="709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7F485F">
        <w:rPr>
          <w:rFonts w:ascii="Times New Roman" w:hAnsi="Times New Roman" w:cs="Times New Roman"/>
          <w:b/>
          <w:bCs/>
          <w:spacing w:val="-1"/>
          <w:sz w:val="26"/>
          <w:szCs w:val="26"/>
        </w:rPr>
        <w:t>Декоративно-прикладное и изобразительное искусство, выставочная деятельность.</w:t>
      </w:r>
    </w:p>
    <w:p w:rsidR="00BA38E3" w:rsidRDefault="00BA38E3" w:rsidP="00E3154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F29FB"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0F29FB">
        <w:rPr>
          <w:rFonts w:ascii="Times New Roman" w:hAnsi="Times New Roman" w:cs="Times New Roman"/>
          <w:spacing w:val="-1"/>
          <w:sz w:val="26"/>
          <w:szCs w:val="26"/>
        </w:rPr>
        <w:t>исло выставок декоративно-прикладного и изобразительного искусства</w:t>
      </w:r>
      <w:r w:rsidRPr="00873994">
        <w:rPr>
          <w:rFonts w:ascii="Times New Roman" w:hAnsi="Times New Roman" w:cs="Times New Roman"/>
          <w:b/>
          <w:bCs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8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 составляет 7,6</w:t>
      </w:r>
      <w:r w:rsidRPr="000F29FB">
        <w:rPr>
          <w:rFonts w:ascii="Times New Roman" w:hAnsi="Times New Roman" w:cs="Times New Roman"/>
          <w:sz w:val="26"/>
          <w:szCs w:val="26"/>
        </w:rPr>
        <w:t xml:space="preserve"> % от общего числа меропри</w:t>
      </w:r>
      <w:r>
        <w:rPr>
          <w:rFonts w:ascii="Times New Roman" w:hAnsi="Times New Roman" w:cs="Times New Roman"/>
          <w:sz w:val="26"/>
          <w:szCs w:val="26"/>
        </w:rPr>
        <w:t xml:space="preserve">ятий, охват посетителей </w:t>
      </w:r>
      <w:r w:rsidRPr="00873994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73994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4</w:t>
      </w:r>
      <w:r w:rsidRPr="000F29FB">
        <w:rPr>
          <w:rFonts w:ascii="Times New Roman" w:hAnsi="Times New Roman" w:cs="Times New Roman"/>
          <w:sz w:val="26"/>
          <w:szCs w:val="26"/>
        </w:rPr>
        <w:t xml:space="preserve"> % от общего числа посетителей</w:t>
      </w:r>
      <w:r>
        <w:rPr>
          <w:rFonts w:ascii="Times New Roman" w:hAnsi="Times New Roman" w:cs="Times New Roman"/>
          <w:sz w:val="26"/>
          <w:szCs w:val="26"/>
        </w:rPr>
        <w:t xml:space="preserve"> (в 2018г. – 10/240)</w:t>
      </w:r>
      <w:r w:rsidRPr="000F29FB">
        <w:rPr>
          <w:rFonts w:ascii="Times New Roman" w:hAnsi="Times New Roman" w:cs="Times New Roman"/>
          <w:sz w:val="26"/>
          <w:szCs w:val="26"/>
        </w:rPr>
        <w:t>.</w:t>
      </w:r>
    </w:p>
    <w:p w:rsidR="00BA38E3" w:rsidRPr="00545825" w:rsidRDefault="00BA38E3" w:rsidP="001D5321">
      <w:pPr>
        <w:pStyle w:val="a3"/>
        <w:shd w:val="clear" w:color="auto" w:fill="FFFFFF"/>
        <w:tabs>
          <w:tab w:val="left" w:pos="-142"/>
          <w:tab w:val="left" w:pos="9658"/>
        </w:tabs>
        <w:spacing w:after="0" w:line="240" w:lineRule="auto"/>
        <w:ind w:left="128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45825">
        <w:rPr>
          <w:rFonts w:ascii="Times New Roman" w:hAnsi="Times New Roman" w:cs="Times New Roman"/>
          <w:b/>
          <w:bCs/>
          <w:sz w:val="26"/>
          <w:szCs w:val="26"/>
        </w:rPr>
        <w:t>Самодеятельное народное творчество</w:t>
      </w:r>
    </w:p>
    <w:p w:rsidR="00BA38E3" w:rsidRDefault="00BA38E3" w:rsidP="001D53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29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2019 году в СДК  работает</w:t>
      </w:r>
      <w:r w:rsidRPr="00B90500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E515F">
        <w:rPr>
          <w:rFonts w:ascii="Times New Roman" w:hAnsi="Times New Roman" w:cs="Times New Roman"/>
          <w:sz w:val="26"/>
          <w:szCs w:val="26"/>
        </w:rPr>
        <w:t xml:space="preserve"> клубных фо</w:t>
      </w:r>
      <w:r>
        <w:rPr>
          <w:rFonts w:ascii="Times New Roman" w:hAnsi="Times New Roman" w:cs="Times New Roman"/>
          <w:sz w:val="26"/>
          <w:szCs w:val="26"/>
        </w:rPr>
        <w:t xml:space="preserve">рмирований, которые посещают </w:t>
      </w:r>
      <w:r w:rsidRPr="00B90500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участника (2018 год - </w:t>
      </w:r>
      <w:r w:rsidRPr="00B90500">
        <w:rPr>
          <w:rFonts w:ascii="Times New Roman" w:hAnsi="Times New Roman" w:cs="Times New Roman"/>
          <w:b/>
          <w:bCs/>
          <w:sz w:val="26"/>
          <w:szCs w:val="26"/>
        </w:rPr>
        <w:t>12/142</w:t>
      </w:r>
      <w:r>
        <w:rPr>
          <w:rFonts w:ascii="Times New Roman" w:hAnsi="Times New Roman" w:cs="Times New Roman"/>
          <w:sz w:val="26"/>
          <w:szCs w:val="26"/>
        </w:rPr>
        <w:t xml:space="preserve">):для детей </w:t>
      </w:r>
      <w:r w:rsidRPr="002A45B0">
        <w:rPr>
          <w:rFonts w:ascii="Times New Roman" w:hAnsi="Times New Roman" w:cs="Times New Roman"/>
          <w:b/>
          <w:bCs/>
          <w:sz w:val="26"/>
          <w:szCs w:val="26"/>
        </w:rPr>
        <w:t>7/9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Pr="002A45B0">
        <w:rPr>
          <w:rFonts w:ascii="Times New Roman" w:hAnsi="Times New Roman" w:cs="Times New Roman"/>
          <w:b/>
          <w:bCs/>
          <w:sz w:val="26"/>
          <w:szCs w:val="26"/>
        </w:rPr>
        <w:t>5/</w:t>
      </w:r>
      <w:r>
        <w:rPr>
          <w:rFonts w:ascii="Times New Roman" w:hAnsi="Times New Roman" w:cs="Times New Roman"/>
          <w:b/>
          <w:bCs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, для старшего поколения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2A45B0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38E3" w:rsidRPr="00D86F0E" w:rsidRDefault="00BA38E3" w:rsidP="001D53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>Клубные формирования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>Хореографический ансамбль «</w:t>
      </w:r>
      <w:r>
        <w:rPr>
          <w:rFonts w:ascii="Times New Roman" w:hAnsi="Times New Roman" w:cs="Times New Roman"/>
          <w:sz w:val="26"/>
          <w:szCs w:val="26"/>
        </w:rPr>
        <w:t>Новое поколение</w:t>
      </w:r>
      <w:r w:rsidRPr="00D86F0E">
        <w:rPr>
          <w:rFonts w:ascii="Times New Roman" w:hAnsi="Times New Roman" w:cs="Times New Roman"/>
          <w:sz w:val="26"/>
          <w:szCs w:val="26"/>
        </w:rPr>
        <w:t>» (7-14 лет)15 чел.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>Хореографический ансамбль «Ритм» (15-24 лет)                         7 чел.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>Кукольный театр «В гостях у сказки» (7-14 лет)10 чел.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>Художественное слово (7-14 лет)                                                 15 чел.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>Художественное слово (15-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D86F0E">
        <w:rPr>
          <w:rFonts w:ascii="Times New Roman" w:hAnsi="Times New Roman" w:cs="Times New Roman"/>
          <w:sz w:val="26"/>
          <w:szCs w:val="26"/>
        </w:rPr>
        <w:t xml:space="preserve"> лет)                                               10 чел.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>Кружок актерского мастерства «</w:t>
      </w:r>
      <w:proofErr w:type="spellStart"/>
      <w:r w:rsidRPr="00D86F0E">
        <w:rPr>
          <w:rFonts w:ascii="Times New Roman" w:hAnsi="Times New Roman" w:cs="Times New Roman"/>
          <w:sz w:val="26"/>
          <w:szCs w:val="26"/>
          <w:lang w:val="en-US"/>
        </w:rPr>
        <w:t>Likestudio</w:t>
      </w:r>
      <w:proofErr w:type="spellEnd"/>
      <w:r w:rsidRPr="00D86F0E">
        <w:rPr>
          <w:rFonts w:ascii="Times New Roman" w:hAnsi="Times New Roman" w:cs="Times New Roman"/>
          <w:sz w:val="26"/>
          <w:szCs w:val="26"/>
        </w:rPr>
        <w:t>» (15-24 лет)           15 чел.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lastRenderedPageBreak/>
        <w:t>Вокальная студия «</w:t>
      </w:r>
      <w:proofErr w:type="spellStart"/>
      <w:r w:rsidRPr="00D86F0E">
        <w:rPr>
          <w:rFonts w:ascii="Times New Roman" w:hAnsi="Times New Roman" w:cs="Times New Roman"/>
          <w:sz w:val="26"/>
          <w:szCs w:val="26"/>
        </w:rPr>
        <w:t>Ассоль</w:t>
      </w:r>
      <w:proofErr w:type="spellEnd"/>
      <w:r w:rsidRPr="00D86F0E">
        <w:rPr>
          <w:rFonts w:ascii="Times New Roman" w:hAnsi="Times New Roman" w:cs="Times New Roman"/>
          <w:sz w:val="26"/>
          <w:szCs w:val="26"/>
        </w:rPr>
        <w:t xml:space="preserve">» (7-14 лет)                                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86F0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>Вокальная студия «</w:t>
      </w:r>
      <w:proofErr w:type="spellStart"/>
      <w:r w:rsidRPr="00D86F0E">
        <w:rPr>
          <w:rFonts w:ascii="Times New Roman" w:hAnsi="Times New Roman" w:cs="Times New Roman"/>
          <w:sz w:val="26"/>
          <w:szCs w:val="26"/>
        </w:rPr>
        <w:t>Ассоль</w:t>
      </w:r>
      <w:proofErr w:type="spellEnd"/>
      <w:r w:rsidRPr="00D86F0E">
        <w:rPr>
          <w:rFonts w:ascii="Times New Roman" w:hAnsi="Times New Roman" w:cs="Times New Roman"/>
          <w:sz w:val="26"/>
          <w:szCs w:val="26"/>
        </w:rPr>
        <w:t>» (15-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D86F0E">
        <w:rPr>
          <w:rFonts w:ascii="Times New Roman" w:hAnsi="Times New Roman" w:cs="Times New Roman"/>
          <w:sz w:val="26"/>
          <w:szCs w:val="26"/>
        </w:rPr>
        <w:t xml:space="preserve"> лет)                                       10 чел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>Ансамбль «</w:t>
      </w:r>
      <w:proofErr w:type="spellStart"/>
      <w:r w:rsidRPr="00D86F0E">
        <w:rPr>
          <w:rFonts w:ascii="Times New Roman" w:hAnsi="Times New Roman" w:cs="Times New Roman"/>
          <w:sz w:val="26"/>
          <w:szCs w:val="26"/>
        </w:rPr>
        <w:t>Устьбиряночка</w:t>
      </w:r>
      <w:proofErr w:type="spellEnd"/>
      <w:r w:rsidRPr="00D86F0E">
        <w:rPr>
          <w:rFonts w:ascii="Times New Roman" w:hAnsi="Times New Roman" w:cs="Times New Roman"/>
          <w:sz w:val="26"/>
          <w:szCs w:val="26"/>
        </w:rPr>
        <w:t>» (55 и старше)                                  10 чел.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 xml:space="preserve"> «Модницы» (7-14 лет)                                     15 чел.</w:t>
      </w:r>
    </w:p>
    <w:p w:rsidR="00BA38E3" w:rsidRPr="00D86F0E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0E">
        <w:rPr>
          <w:rFonts w:ascii="Times New Roman" w:hAnsi="Times New Roman" w:cs="Times New Roman"/>
          <w:sz w:val="26"/>
          <w:szCs w:val="26"/>
        </w:rPr>
        <w:t xml:space="preserve">«Эксклюзив» (15-24 лет)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7</w:t>
      </w:r>
      <w:r w:rsidRPr="00D86F0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A38E3" w:rsidRPr="00542AF3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42AF3">
        <w:rPr>
          <w:rFonts w:ascii="Times New Roman" w:hAnsi="Times New Roman" w:cs="Times New Roman"/>
          <w:b/>
          <w:bCs/>
          <w:sz w:val="26"/>
          <w:szCs w:val="26"/>
        </w:rPr>
        <w:t>ДПИ для детей с О</w:t>
      </w:r>
      <w:r>
        <w:rPr>
          <w:rFonts w:ascii="Times New Roman" w:hAnsi="Times New Roman" w:cs="Times New Roman"/>
          <w:b/>
          <w:bCs/>
          <w:sz w:val="26"/>
          <w:szCs w:val="26"/>
        </w:rPr>
        <w:t>ВЗ</w:t>
      </w:r>
      <w:r w:rsidRPr="00542AF3">
        <w:rPr>
          <w:rFonts w:ascii="Times New Roman" w:hAnsi="Times New Roman" w:cs="Times New Roman"/>
          <w:b/>
          <w:bCs/>
          <w:sz w:val="26"/>
          <w:szCs w:val="26"/>
        </w:rPr>
        <w:t xml:space="preserve"> «Надежда» (7-14 лет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)   </w:t>
      </w:r>
      <w:r w:rsidRPr="00542AF3">
        <w:rPr>
          <w:rFonts w:ascii="Times New Roman" w:hAnsi="Times New Roman" w:cs="Times New Roman"/>
          <w:b/>
          <w:bCs/>
          <w:sz w:val="26"/>
          <w:szCs w:val="26"/>
        </w:rPr>
        <w:t>15 чел.</w:t>
      </w:r>
    </w:p>
    <w:p w:rsidR="00BA38E3" w:rsidRPr="00542AF3" w:rsidRDefault="00BA38E3" w:rsidP="001D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42AF3">
        <w:rPr>
          <w:rFonts w:ascii="Times New Roman" w:hAnsi="Times New Roman" w:cs="Times New Roman"/>
          <w:b/>
          <w:bCs/>
          <w:sz w:val="26"/>
          <w:szCs w:val="26"/>
        </w:rPr>
        <w:t>Клуб для детей из «группы риска» «Альтернатива» (7-18 лет)15 чел.</w:t>
      </w:r>
    </w:p>
    <w:p w:rsidR="00BA38E3" w:rsidRDefault="00BA38E3" w:rsidP="001D53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Постоянных – 97 участников.</w:t>
      </w:r>
    </w:p>
    <w:p w:rsidR="00BA38E3" w:rsidRPr="002D372D" w:rsidRDefault="00BA38E3" w:rsidP="001D532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D372D">
        <w:rPr>
          <w:rFonts w:ascii="Times New Roman" w:hAnsi="Times New Roman" w:cs="Times New Roman"/>
          <w:sz w:val="26"/>
          <w:szCs w:val="26"/>
        </w:rPr>
        <w:t xml:space="preserve">Работа кружков ведется на недостаточном уровне. </w:t>
      </w:r>
    </w:p>
    <w:p w:rsidR="00BA38E3" w:rsidRPr="002D372D" w:rsidRDefault="00BA38E3" w:rsidP="001D5321">
      <w:pPr>
        <w:pStyle w:val="1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2D372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  <w:t>МКУ «Усть-Бюрский СДК»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2D372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активно сотрудничает со всеми организациями села, а также с общественными организациями: Совет ветеранов, Женсовет, Совет молодежи, Совет предпринимателей, </w:t>
      </w:r>
      <w:proofErr w:type="spellStart"/>
      <w:r w:rsidRPr="002D372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ТОСы</w:t>
      </w:r>
      <w:proofErr w:type="spellEnd"/>
      <w:r w:rsidRPr="002D372D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.</w:t>
      </w:r>
    </w:p>
    <w:p w:rsidR="00BA38E3" w:rsidRDefault="00BA38E3" w:rsidP="001D53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BA38E3" w:rsidRDefault="00BA38E3" w:rsidP="001D53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Участие в районных и республиканских мероприятиях:</w:t>
      </w:r>
    </w:p>
    <w:p w:rsidR="00BA38E3" w:rsidRPr="00430ED9" w:rsidRDefault="00BA38E3" w:rsidP="001D5321">
      <w:pPr>
        <w:pStyle w:val="a3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430ED9">
        <w:rPr>
          <w:rFonts w:ascii="Times New Roman" w:hAnsi="Times New Roman" w:cs="Times New Roman"/>
          <w:sz w:val="26"/>
          <w:szCs w:val="26"/>
        </w:rPr>
        <w:t>Районный конкурс сувенирной продукции «Усть-Абаканскому району – 95 лет»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A38E3" w:rsidRPr="00430ED9" w:rsidRDefault="00BA38E3" w:rsidP="001D5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21.01.2019г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 28.01.2019г. (</w:t>
      </w:r>
      <w:r w:rsidR="00EE13ED">
        <w:rPr>
          <w:rFonts w:ascii="Times New Roman" w:hAnsi="Times New Roman" w:cs="Times New Roman"/>
          <w:sz w:val="26"/>
          <w:szCs w:val="26"/>
        </w:rPr>
        <w:t xml:space="preserve">  </w:t>
      </w:r>
      <w:r w:rsidRPr="00430ED9">
        <w:rPr>
          <w:rFonts w:ascii="Times New Roman" w:hAnsi="Times New Roman" w:cs="Times New Roman"/>
          <w:sz w:val="26"/>
          <w:szCs w:val="26"/>
        </w:rPr>
        <w:t xml:space="preserve"> – диплом 1 ст. среди профессионалов,  </w:t>
      </w:r>
    </w:p>
    <w:p w:rsidR="00BA38E3" w:rsidRPr="00430ED9" w:rsidRDefault="00EE13ED" w:rsidP="001D5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38E3" w:rsidRPr="00430ED9">
        <w:rPr>
          <w:rFonts w:ascii="Times New Roman" w:hAnsi="Times New Roman" w:cs="Times New Roman"/>
          <w:sz w:val="26"/>
          <w:szCs w:val="26"/>
        </w:rPr>
        <w:t>. – диплом 3 ст. среди любителей</w:t>
      </w:r>
      <w:r w:rsidR="00BA38E3">
        <w:rPr>
          <w:rFonts w:ascii="Times New Roman" w:hAnsi="Times New Roman" w:cs="Times New Roman"/>
          <w:sz w:val="26"/>
          <w:szCs w:val="26"/>
        </w:rPr>
        <w:t>)</w:t>
      </w:r>
      <w:r w:rsidR="00BA38E3" w:rsidRPr="00430E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38E3" w:rsidRPr="003A751A" w:rsidRDefault="00BA38E3" w:rsidP="001D5321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A751A">
        <w:rPr>
          <w:rFonts w:ascii="Times New Roman" w:hAnsi="Times New Roman" w:cs="Times New Roman"/>
          <w:sz w:val="26"/>
          <w:szCs w:val="26"/>
        </w:rPr>
        <w:t>Районные соревнования «Лыжня России 2019»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51A">
        <w:rPr>
          <w:rFonts w:ascii="Times New Roman" w:hAnsi="Times New Roman" w:cs="Times New Roman"/>
          <w:sz w:val="26"/>
          <w:szCs w:val="26"/>
        </w:rPr>
        <w:t xml:space="preserve">15.02.2019г.: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3A751A">
        <w:rPr>
          <w:rFonts w:ascii="Times New Roman" w:hAnsi="Times New Roman" w:cs="Times New Roman"/>
          <w:sz w:val="26"/>
          <w:szCs w:val="26"/>
        </w:rPr>
        <w:t xml:space="preserve"> – 1 место,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3A751A">
        <w:rPr>
          <w:rFonts w:ascii="Times New Roman" w:hAnsi="Times New Roman" w:cs="Times New Roman"/>
          <w:sz w:val="26"/>
          <w:szCs w:val="26"/>
        </w:rPr>
        <w:t xml:space="preserve"> – 1 место,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3A751A">
        <w:rPr>
          <w:rFonts w:ascii="Times New Roman" w:hAnsi="Times New Roman" w:cs="Times New Roman"/>
          <w:sz w:val="26"/>
          <w:szCs w:val="26"/>
        </w:rPr>
        <w:t xml:space="preserve">. – 2 место,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3A751A">
        <w:rPr>
          <w:rFonts w:ascii="Times New Roman" w:hAnsi="Times New Roman" w:cs="Times New Roman"/>
          <w:sz w:val="26"/>
          <w:szCs w:val="26"/>
        </w:rPr>
        <w:t xml:space="preserve"> – 3 место.</w:t>
      </w:r>
    </w:p>
    <w:p w:rsidR="00BA38E3" w:rsidRPr="00E31540" w:rsidRDefault="00BA38E3" w:rsidP="001D5321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36B2">
        <w:rPr>
          <w:rFonts w:ascii="Times New Roman" w:hAnsi="Times New Roman" w:cs="Times New Roman"/>
          <w:sz w:val="26"/>
          <w:szCs w:val="26"/>
        </w:rPr>
        <w:t>Районный конкурс детск</w:t>
      </w:r>
      <w:r>
        <w:rPr>
          <w:rFonts w:ascii="Times New Roman" w:hAnsi="Times New Roman" w:cs="Times New Roman"/>
          <w:sz w:val="26"/>
          <w:szCs w:val="26"/>
        </w:rPr>
        <w:t xml:space="preserve">ого рисунка «Бравые солдаты» </w:t>
      </w:r>
      <w:r w:rsidRPr="00CD36B2">
        <w:rPr>
          <w:rFonts w:ascii="Times New Roman" w:hAnsi="Times New Roman" w:cs="Times New Roman"/>
          <w:sz w:val="26"/>
          <w:szCs w:val="26"/>
        </w:rPr>
        <w:t>18.02.2019г.: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E31540">
        <w:rPr>
          <w:rFonts w:ascii="Times New Roman" w:hAnsi="Times New Roman" w:cs="Times New Roman"/>
          <w:sz w:val="26"/>
          <w:szCs w:val="26"/>
        </w:rPr>
        <w:t xml:space="preserve"> – диплом за 2 место,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E31540">
        <w:rPr>
          <w:rFonts w:ascii="Times New Roman" w:hAnsi="Times New Roman" w:cs="Times New Roman"/>
          <w:sz w:val="26"/>
          <w:szCs w:val="26"/>
        </w:rPr>
        <w:t xml:space="preserve"> – диплом за 3 место,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E31540">
        <w:rPr>
          <w:rFonts w:ascii="Times New Roman" w:hAnsi="Times New Roman" w:cs="Times New Roman"/>
          <w:sz w:val="26"/>
          <w:szCs w:val="26"/>
        </w:rPr>
        <w:t xml:space="preserve"> – грамота за участие.</w:t>
      </w:r>
    </w:p>
    <w:p w:rsidR="00BA38E3" w:rsidRPr="00E31540" w:rsidRDefault="00BA38E3" w:rsidP="001D5321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CD36B2">
        <w:rPr>
          <w:rFonts w:ascii="Times New Roman" w:hAnsi="Times New Roman" w:cs="Times New Roman"/>
          <w:sz w:val="26"/>
          <w:szCs w:val="26"/>
        </w:rPr>
        <w:t>Районный</w:t>
      </w:r>
      <w:proofErr w:type="gramEnd"/>
      <w:r w:rsidRPr="00CD3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36B2">
        <w:rPr>
          <w:rFonts w:ascii="Times New Roman" w:hAnsi="Times New Roman" w:cs="Times New Roman"/>
          <w:sz w:val="26"/>
          <w:szCs w:val="26"/>
        </w:rPr>
        <w:t>фотовернисаж</w:t>
      </w:r>
      <w:proofErr w:type="spellEnd"/>
      <w:r w:rsidRPr="00CD36B2">
        <w:rPr>
          <w:rFonts w:ascii="Times New Roman" w:hAnsi="Times New Roman" w:cs="Times New Roman"/>
          <w:sz w:val="26"/>
          <w:szCs w:val="26"/>
        </w:rPr>
        <w:t xml:space="preserve"> «Ах, какая женщина» 01.03.2019г.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E31540">
        <w:rPr>
          <w:rFonts w:ascii="Times New Roman" w:hAnsi="Times New Roman" w:cs="Times New Roman"/>
          <w:sz w:val="26"/>
          <w:szCs w:val="26"/>
        </w:rPr>
        <w:t xml:space="preserve"> – благодарность.</w:t>
      </w:r>
    </w:p>
    <w:p w:rsidR="00BA38E3" w:rsidRPr="00E31540" w:rsidRDefault="00BA38E3" w:rsidP="001D5321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36B2">
        <w:rPr>
          <w:rFonts w:ascii="Times New Roman" w:hAnsi="Times New Roman" w:cs="Times New Roman"/>
          <w:sz w:val="26"/>
          <w:szCs w:val="26"/>
        </w:rPr>
        <w:t>Районный семейный конкурс декоративно-прикладного творчества «Креативный скворечник» 19.03.2019г.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E31540">
        <w:rPr>
          <w:rFonts w:ascii="Times New Roman" w:hAnsi="Times New Roman" w:cs="Times New Roman"/>
          <w:sz w:val="26"/>
          <w:szCs w:val="26"/>
        </w:rPr>
        <w:t xml:space="preserve"> – диплом 2 ст.</w:t>
      </w:r>
    </w:p>
    <w:p w:rsidR="00BA38E3" w:rsidRPr="00E31540" w:rsidRDefault="00BA38E3" w:rsidP="001D5321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CD36B2">
        <w:rPr>
          <w:rFonts w:ascii="Times New Roman" w:hAnsi="Times New Roman" w:cs="Times New Roman"/>
          <w:sz w:val="26"/>
          <w:szCs w:val="26"/>
        </w:rPr>
        <w:t>Республиканский</w:t>
      </w:r>
      <w:proofErr w:type="gramEnd"/>
      <w:r w:rsidRPr="00CD36B2">
        <w:rPr>
          <w:rFonts w:ascii="Times New Roman" w:hAnsi="Times New Roman" w:cs="Times New Roman"/>
          <w:sz w:val="26"/>
          <w:szCs w:val="26"/>
        </w:rPr>
        <w:t xml:space="preserve"> выставка-конкурс на лучшую сувенирную продукцию «Сувениры </w:t>
      </w:r>
      <w:r w:rsidRPr="00C073A1">
        <w:rPr>
          <w:rFonts w:ascii="Times New Roman" w:hAnsi="Times New Roman" w:cs="Times New Roman"/>
          <w:sz w:val="26"/>
          <w:szCs w:val="26"/>
        </w:rPr>
        <w:t>Хакасии»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8E3" w:rsidRPr="005D7F51" w:rsidRDefault="00BA38E3" w:rsidP="002D372D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pacing w:val="-1"/>
          <w:sz w:val="26"/>
          <w:szCs w:val="26"/>
        </w:rPr>
      </w:pPr>
      <w:r w:rsidRPr="00CD36B2">
        <w:rPr>
          <w:rFonts w:ascii="Times New Roman" w:hAnsi="Times New Roman" w:cs="Times New Roman"/>
          <w:sz w:val="26"/>
          <w:szCs w:val="26"/>
        </w:rPr>
        <w:t>Выставка-конкурс декоративно-прикладного творчества «Пасхальное чудо» 05.05.2019г.: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E31540">
        <w:rPr>
          <w:rFonts w:ascii="Times New Roman" w:hAnsi="Times New Roman" w:cs="Times New Roman"/>
          <w:sz w:val="26"/>
          <w:szCs w:val="26"/>
        </w:rPr>
        <w:t xml:space="preserve"> – благодарность,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E31540">
        <w:rPr>
          <w:rFonts w:ascii="Times New Roman" w:hAnsi="Times New Roman" w:cs="Times New Roman"/>
          <w:sz w:val="26"/>
          <w:szCs w:val="26"/>
        </w:rPr>
        <w:t xml:space="preserve"> – благодарность,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E31540">
        <w:rPr>
          <w:rFonts w:ascii="Times New Roman" w:hAnsi="Times New Roman" w:cs="Times New Roman"/>
          <w:sz w:val="26"/>
          <w:szCs w:val="26"/>
        </w:rPr>
        <w:t xml:space="preserve"> – благодарность.</w:t>
      </w:r>
    </w:p>
    <w:p w:rsidR="00BA38E3" w:rsidRPr="00430ED9" w:rsidRDefault="00BA38E3" w:rsidP="001D5321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Районный танцевальный марафон «Многонациональный Усть-Абаканский район» 03.08.2019г.: </w:t>
      </w:r>
      <w:r w:rsidRPr="003A751A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3A751A">
        <w:rPr>
          <w:rFonts w:ascii="Times New Roman" w:hAnsi="Times New Roman" w:cs="Times New Roman"/>
          <w:sz w:val="26"/>
          <w:szCs w:val="26"/>
        </w:rPr>
        <w:t>Лучшая</w:t>
      </w:r>
      <w:proofErr w:type="gramEnd"/>
      <w:r w:rsidRPr="003A751A">
        <w:rPr>
          <w:rFonts w:ascii="Times New Roman" w:hAnsi="Times New Roman" w:cs="Times New Roman"/>
          <w:sz w:val="26"/>
          <w:szCs w:val="26"/>
        </w:rPr>
        <w:t xml:space="preserve"> фотозона» - сертификат на 2т.р.</w:t>
      </w:r>
    </w:p>
    <w:p w:rsidR="00BA38E3" w:rsidRPr="00430ED9" w:rsidRDefault="00BA38E3" w:rsidP="001D5321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30ED9">
        <w:rPr>
          <w:rFonts w:ascii="Times New Roman" w:hAnsi="Times New Roman" w:cs="Times New Roman"/>
          <w:sz w:val="26"/>
          <w:szCs w:val="26"/>
        </w:rPr>
        <w:t xml:space="preserve">Фестиваль советской эстрадной песни «Рожденные в СССР» </w:t>
      </w:r>
      <w:r w:rsidRPr="00430ED9">
        <w:rPr>
          <w:rFonts w:ascii="Times New Roman" w:hAnsi="Times New Roman" w:cs="Times New Roman"/>
          <w:sz w:val="24"/>
          <w:szCs w:val="24"/>
        </w:rPr>
        <w:t>17.11.2019г.</w:t>
      </w:r>
      <w:r w:rsidRPr="00430ED9">
        <w:rPr>
          <w:rFonts w:ascii="Times New Roman" w:hAnsi="Times New Roman" w:cs="Times New Roman"/>
          <w:sz w:val="26"/>
          <w:szCs w:val="26"/>
        </w:rPr>
        <w:t>:</w:t>
      </w:r>
      <w:proofErr w:type="gramStart"/>
      <w:r w:rsidRPr="00430ED9">
        <w:rPr>
          <w:rFonts w:ascii="Times New Roman" w:hAnsi="Times New Roman" w:cs="Times New Roman"/>
          <w:sz w:val="26"/>
          <w:szCs w:val="26"/>
        </w:rPr>
        <w:t xml:space="preserve">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430E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30ED9">
        <w:rPr>
          <w:rFonts w:ascii="Times New Roman" w:hAnsi="Times New Roman" w:cs="Times New Roman"/>
          <w:sz w:val="26"/>
          <w:szCs w:val="26"/>
        </w:rPr>
        <w:t xml:space="preserve"> – благодарность,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430ED9">
        <w:rPr>
          <w:rFonts w:ascii="Times New Roman" w:hAnsi="Times New Roman" w:cs="Times New Roman"/>
          <w:sz w:val="26"/>
          <w:szCs w:val="26"/>
        </w:rPr>
        <w:t xml:space="preserve"> – благодарность, </w:t>
      </w:r>
      <w:r w:rsidR="00EE13ED">
        <w:rPr>
          <w:rFonts w:ascii="Times New Roman" w:hAnsi="Times New Roman" w:cs="Times New Roman"/>
          <w:sz w:val="26"/>
          <w:szCs w:val="26"/>
        </w:rPr>
        <w:t xml:space="preserve"> </w:t>
      </w:r>
      <w:r w:rsidRPr="00430ED9">
        <w:rPr>
          <w:rFonts w:ascii="Times New Roman" w:hAnsi="Times New Roman" w:cs="Times New Roman"/>
          <w:sz w:val="26"/>
          <w:szCs w:val="26"/>
        </w:rPr>
        <w:t xml:space="preserve"> – благодарность.</w:t>
      </w:r>
    </w:p>
    <w:p w:rsidR="00BA38E3" w:rsidRDefault="00BA38E3" w:rsidP="001D5321">
      <w:pPr>
        <w:pStyle w:val="a3"/>
        <w:shd w:val="clear" w:color="auto" w:fill="FFFFFF"/>
        <w:tabs>
          <w:tab w:val="left" w:pos="-142"/>
          <w:tab w:val="left" w:pos="965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A38E3" w:rsidRDefault="00BA38E3" w:rsidP="001D5321">
      <w:pPr>
        <w:pStyle w:val="1"/>
        <w:ind w:left="0"/>
        <w:jc w:val="left"/>
        <w:rPr>
          <w:b w:val="0"/>
          <w:bCs w:val="0"/>
          <w:i w:val="0"/>
          <w:iCs w:val="0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  <w:r w:rsidRPr="005D7F51">
        <w:rPr>
          <w:rFonts w:ascii="Times New Roman" w:hAnsi="Times New Roman" w:cs="Times New Roman"/>
          <w:sz w:val="26"/>
          <w:szCs w:val="26"/>
        </w:rPr>
        <w:t>Отчет составила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D7F51">
        <w:rPr>
          <w:rFonts w:ascii="Times New Roman" w:hAnsi="Times New Roman" w:cs="Times New Roman"/>
          <w:sz w:val="26"/>
          <w:szCs w:val="26"/>
        </w:rPr>
        <w:t xml:space="preserve"> директор МКУ «Усть-Бюрский СДК» </w:t>
      </w:r>
      <w:proofErr w:type="spellStart"/>
      <w:r w:rsidRPr="005D7F51">
        <w:rPr>
          <w:rFonts w:ascii="Times New Roman" w:hAnsi="Times New Roman" w:cs="Times New Roman"/>
          <w:sz w:val="26"/>
          <w:szCs w:val="26"/>
        </w:rPr>
        <w:t>И.В.Шпагина</w:t>
      </w:r>
      <w:proofErr w:type="spellEnd"/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576B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2223D7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61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A38E3">
        <w:tc>
          <w:tcPr>
            <w:tcW w:w="9540" w:type="dxa"/>
          </w:tcPr>
          <w:p w:rsidR="00BA38E3" w:rsidRDefault="00EE13ED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ࠅ⢘" style="width:60pt;height:63pt;visibility:visible">
                  <v:imagedata r:id="rId6" o:title=""/>
                </v:shape>
              </w:pict>
            </w:r>
          </w:p>
          <w:p w:rsidR="00BA38E3" w:rsidRDefault="00BA38E3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38E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A38E3" w:rsidRDefault="00BA38E3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СЕЛЬСОВЕТА</w:t>
            </w:r>
          </w:p>
        </w:tc>
      </w:tr>
    </w:tbl>
    <w:p w:rsidR="00BA38E3" w:rsidRDefault="00BA38E3" w:rsidP="008F78E4">
      <w:pPr>
        <w:spacing w:line="240" w:lineRule="auto"/>
        <w:ind w:left="6379"/>
        <w:rPr>
          <w:rFonts w:ascii="Times New Roman" w:hAnsi="Times New Roman" w:cs="Times New Roman"/>
          <w:sz w:val="20"/>
          <w:szCs w:val="20"/>
        </w:rPr>
      </w:pPr>
    </w:p>
    <w:p w:rsidR="00BA38E3" w:rsidRDefault="00BA38E3" w:rsidP="008F78E4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Совета депутатов  от  25.12.2019г.       </w:t>
      </w:r>
    </w:p>
    <w:p w:rsidR="00BA38E3" w:rsidRDefault="00BA38E3" w:rsidP="002223D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A38E3" w:rsidRPr="003053ED" w:rsidRDefault="00BA38E3" w:rsidP="002223D7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 w:rsidRPr="003053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38E3" w:rsidRDefault="00BA38E3" w:rsidP="008F78E4">
      <w:pPr>
        <w:spacing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36"/>
          <w:szCs w:val="36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25 декабря  2019г.                    село  Усть-Бюр                             № 87</w:t>
      </w:r>
    </w:p>
    <w:p w:rsidR="00BA38E3" w:rsidRDefault="00BA38E3" w:rsidP="002223D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38E3" w:rsidRDefault="00BA38E3" w:rsidP="002223D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организации  досуга и обеспечении жителей                                                                     Усть-Бюрского сельсовета  услугами СДК в 2019 году</w:t>
      </w:r>
    </w:p>
    <w:p w:rsidR="00BA38E3" w:rsidRDefault="00BA38E3" w:rsidP="002223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Заслушав и обсудив информацию  об организации досуга и обеспечении жителей Усть-Бюрского сельсовета  услугами СДК  в 2019 году, представленную директором МКУ «Усть-Бюрский СДК» Шпагиной И.В.,  в соответствии с п. 12 статьи 9 Устава муниципального образования Усть-Бюрский сельсовет, Совет депутатов  Усть-Бюрского сельсовета                                                     </w:t>
      </w:r>
    </w:p>
    <w:p w:rsidR="00BA38E3" w:rsidRDefault="00BA38E3" w:rsidP="002223D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BA38E3" w:rsidRDefault="00BA38E3" w:rsidP="002223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Информацию об организации досуга и обеспечении жителей   Усть-Бюрского сельсовета  услугами СДК  в 2019 году  принять к сведению.</w:t>
      </w:r>
    </w:p>
    <w:p w:rsidR="00BA38E3" w:rsidRDefault="00BA38E3" w:rsidP="002223D7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Рекомендовать директору СДК Шпагиной И.В.:                                                                                      - продолжить профилактическую работу с  несовершеннолетними, состоящими на учете и контроле;                                                                                                                                                              - усилить работу клубных формирований и кружков;                                                                                              - активизировать работу с людьми старшего поколения.                                                                                                                                                                 </w:t>
      </w:r>
    </w:p>
    <w:p w:rsidR="00BA38E3" w:rsidRDefault="00BA38E3" w:rsidP="00E6338C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:rsidR="00BA38E3" w:rsidRDefault="00BA38E3" w:rsidP="00222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его принятия.</w:t>
      </w:r>
    </w:p>
    <w:p w:rsidR="00BA38E3" w:rsidRDefault="00BA38E3" w:rsidP="002223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38E3" w:rsidRDefault="00BA38E3" w:rsidP="002223D7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                                                            Усть-Бюрского сельсовета:                                             /Л.Ф. Чешуина/</w:t>
      </w:r>
    </w:p>
    <w:sectPr w:rsidR="00BA38E3" w:rsidSect="002D372D">
      <w:pgSz w:w="11906" w:h="16838"/>
      <w:pgMar w:top="425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57D"/>
    <w:multiLevelType w:val="hybridMultilevel"/>
    <w:tmpl w:val="DC2C30B0"/>
    <w:lvl w:ilvl="0" w:tplc="281E80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528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3981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>
    <w:nsid w:val="08002149"/>
    <w:multiLevelType w:val="multilevel"/>
    <w:tmpl w:val="5EEC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C76A5"/>
    <w:multiLevelType w:val="hybridMultilevel"/>
    <w:tmpl w:val="B3C41D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0EA92610"/>
    <w:multiLevelType w:val="hybridMultilevel"/>
    <w:tmpl w:val="E7F413AC"/>
    <w:lvl w:ilvl="0" w:tplc="6964BB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C6140"/>
    <w:multiLevelType w:val="multilevel"/>
    <w:tmpl w:val="2E18B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  <w:bCs w:val="0"/>
      </w:rPr>
    </w:lvl>
  </w:abstractNum>
  <w:abstractNum w:abstractNumId="6">
    <w:nsid w:val="169205EB"/>
    <w:multiLevelType w:val="hybridMultilevel"/>
    <w:tmpl w:val="9B30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A06FE"/>
    <w:multiLevelType w:val="multilevel"/>
    <w:tmpl w:val="3FA2738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8">
    <w:nsid w:val="1F8148AE"/>
    <w:multiLevelType w:val="hybridMultilevel"/>
    <w:tmpl w:val="FE92D55E"/>
    <w:lvl w:ilvl="0" w:tplc="9B6C1348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B31739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8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B4B0F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8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82378"/>
    <w:multiLevelType w:val="hybridMultilevel"/>
    <w:tmpl w:val="4606E376"/>
    <w:lvl w:ilvl="0" w:tplc="471A1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4F1413D"/>
    <w:multiLevelType w:val="hybridMultilevel"/>
    <w:tmpl w:val="4818361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3981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4">
    <w:nsid w:val="3DEC549C"/>
    <w:multiLevelType w:val="multilevel"/>
    <w:tmpl w:val="4AD689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15">
    <w:nsid w:val="3ED4163E"/>
    <w:multiLevelType w:val="hybridMultilevel"/>
    <w:tmpl w:val="4B4C0422"/>
    <w:lvl w:ilvl="0" w:tplc="F9D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A425B"/>
    <w:multiLevelType w:val="hybridMultilevel"/>
    <w:tmpl w:val="A77E3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B93568"/>
    <w:multiLevelType w:val="hybridMultilevel"/>
    <w:tmpl w:val="01A44A26"/>
    <w:lvl w:ilvl="0" w:tplc="E54C3D7A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85633"/>
    <w:multiLevelType w:val="hybridMultilevel"/>
    <w:tmpl w:val="161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5FF8"/>
    <w:multiLevelType w:val="hybridMultilevel"/>
    <w:tmpl w:val="DEF4B4E8"/>
    <w:lvl w:ilvl="0" w:tplc="63A66E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04B36"/>
    <w:multiLevelType w:val="hybridMultilevel"/>
    <w:tmpl w:val="1750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8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86AAF"/>
    <w:multiLevelType w:val="hybridMultilevel"/>
    <w:tmpl w:val="18A6E4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D00675"/>
    <w:multiLevelType w:val="multilevel"/>
    <w:tmpl w:val="C250F8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04E4191"/>
    <w:multiLevelType w:val="hybridMultilevel"/>
    <w:tmpl w:val="05E0B5F2"/>
    <w:lvl w:ilvl="0" w:tplc="1AAA6DB0">
      <w:start w:val="5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26">
    <w:nsid w:val="75F450F7"/>
    <w:multiLevelType w:val="hybridMultilevel"/>
    <w:tmpl w:val="9DB4AA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466589"/>
    <w:multiLevelType w:val="hybridMultilevel"/>
    <w:tmpl w:val="05E0B5F2"/>
    <w:lvl w:ilvl="0" w:tplc="1AAA6DB0">
      <w:start w:val="5"/>
      <w:numFmt w:val="upperRoman"/>
      <w:lvlText w:val="%1."/>
      <w:lvlJc w:val="left"/>
      <w:pPr>
        <w:ind w:left="1288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18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9"/>
  </w:num>
  <w:num w:numId="20">
    <w:abstractNumId w:val="8"/>
  </w:num>
  <w:num w:numId="21">
    <w:abstractNumId w:val="5"/>
  </w:num>
  <w:num w:numId="22">
    <w:abstractNumId w:val="14"/>
  </w:num>
  <w:num w:numId="23">
    <w:abstractNumId w:val="1"/>
  </w:num>
  <w:num w:numId="24">
    <w:abstractNumId w:val="26"/>
  </w:num>
  <w:num w:numId="25">
    <w:abstractNumId w:val="4"/>
  </w:num>
  <w:num w:numId="26">
    <w:abstractNumId w:val="10"/>
  </w:num>
  <w:num w:numId="27">
    <w:abstractNumId w:val="9"/>
  </w:num>
  <w:num w:numId="28">
    <w:abstractNumId w:val="25"/>
  </w:num>
  <w:num w:numId="29">
    <w:abstractNumId w:val="24"/>
  </w:num>
  <w:num w:numId="30">
    <w:abstractNumId w:val="21"/>
  </w:num>
  <w:num w:numId="31">
    <w:abstractNumId w:val="0"/>
  </w:num>
  <w:num w:numId="32">
    <w:abstractNumId w:val="23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EE7"/>
    <w:rsid w:val="00000EE7"/>
    <w:rsid w:val="00025B42"/>
    <w:rsid w:val="000275D7"/>
    <w:rsid w:val="00042F9A"/>
    <w:rsid w:val="000558ED"/>
    <w:rsid w:val="00080F56"/>
    <w:rsid w:val="00082F86"/>
    <w:rsid w:val="00085D01"/>
    <w:rsid w:val="00094378"/>
    <w:rsid w:val="00097602"/>
    <w:rsid w:val="000A0D4D"/>
    <w:rsid w:val="000B2404"/>
    <w:rsid w:val="000C4540"/>
    <w:rsid w:val="000D3EBC"/>
    <w:rsid w:val="000D7064"/>
    <w:rsid w:val="000E108B"/>
    <w:rsid w:val="000F29FB"/>
    <w:rsid w:val="000F2C14"/>
    <w:rsid w:val="00104D44"/>
    <w:rsid w:val="00111529"/>
    <w:rsid w:val="00112222"/>
    <w:rsid w:val="00144D2E"/>
    <w:rsid w:val="00180C8E"/>
    <w:rsid w:val="0018631A"/>
    <w:rsid w:val="00194517"/>
    <w:rsid w:val="00195D74"/>
    <w:rsid w:val="001A1ED0"/>
    <w:rsid w:val="001B7AB9"/>
    <w:rsid w:val="001C162D"/>
    <w:rsid w:val="001D4D2B"/>
    <w:rsid w:val="001D4DE6"/>
    <w:rsid w:val="001D5321"/>
    <w:rsid w:val="001E3A4F"/>
    <w:rsid w:val="001F11B9"/>
    <w:rsid w:val="00206D86"/>
    <w:rsid w:val="002223D7"/>
    <w:rsid w:val="0022344B"/>
    <w:rsid w:val="002235D6"/>
    <w:rsid w:val="00245E2E"/>
    <w:rsid w:val="00252D01"/>
    <w:rsid w:val="00273590"/>
    <w:rsid w:val="00273B2C"/>
    <w:rsid w:val="002833FD"/>
    <w:rsid w:val="00292026"/>
    <w:rsid w:val="0029715C"/>
    <w:rsid w:val="002A1CDD"/>
    <w:rsid w:val="002A45B0"/>
    <w:rsid w:val="002B195F"/>
    <w:rsid w:val="002C516A"/>
    <w:rsid w:val="002D372D"/>
    <w:rsid w:val="00302C2E"/>
    <w:rsid w:val="003053ED"/>
    <w:rsid w:val="00321667"/>
    <w:rsid w:val="00334F2C"/>
    <w:rsid w:val="00385FD3"/>
    <w:rsid w:val="003A22A9"/>
    <w:rsid w:val="003A751A"/>
    <w:rsid w:val="003D5F27"/>
    <w:rsid w:val="003E2C7E"/>
    <w:rsid w:val="003E3950"/>
    <w:rsid w:val="003E7CD8"/>
    <w:rsid w:val="003F7191"/>
    <w:rsid w:val="004072B7"/>
    <w:rsid w:val="00420493"/>
    <w:rsid w:val="00420A5B"/>
    <w:rsid w:val="00425F5D"/>
    <w:rsid w:val="00430ED9"/>
    <w:rsid w:val="004402A4"/>
    <w:rsid w:val="0045627F"/>
    <w:rsid w:val="004641C7"/>
    <w:rsid w:val="00477526"/>
    <w:rsid w:val="00496B37"/>
    <w:rsid w:val="004C380D"/>
    <w:rsid w:val="004C6B34"/>
    <w:rsid w:val="004C6CD1"/>
    <w:rsid w:val="004E1660"/>
    <w:rsid w:val="004E4DE0"/>
    <w:rsid w:val="004F0871"/>
    <w:rsid w:val="004F1FB0"/>
    <w:rsid w:val="00501283"/>
    <w:rsid w:val="00501A05"/>
    <w:rsid w:val="005056B8"/>
    <w:rsid w:val="00511325"/>
    <w:rsid w:val="00521880"/>
    <w:rsid w:val="005222F0"/>
    <w:rsid w:val="00525C5B"/>
    <w:rsid w:val="00525E20"/>
    <w:rsid w:val="00530926"/>
    <w:rsid w:val="00542AF3"/>
    <w:rsid w:val="00545825"/>
    <w:rsid w:val="00550FA4"/>
    <w:rsid w:val="005574EA"/>
    <w:rsid w:val="00560AD3"/>
    <w:rsid w:val="00576B14"/>
    <w:rsid w:val="00585ACE"/>
    <w:rsid w:val="00587BD1"/>
    <w:rsid w:val="005904EC"/>
    <w:rsid w:val="005908F3"/>
    <w:rsid w:val="005A27D1"/>
    <w:rsid w:val="005B31D3"/>
    <w:rsid w:val="005C336E"/>
    <w:rsid w:val="005C6E1B"/>
    <w:rsid w:val="005D3700"/>
    <w:rsid w:val="005D7F51"/>
    <w:rsid w:val="005E2E1D"/>
    <w:rsid w:val="00600FAF"/>
    <w:rsid w:val="00602562"/>
    <w:rsid w:val="00603AE3"/>
    <w:rsid w:val="00623BA8"/>
    <w:rsid w:val="006346E6"/>
    <w:rsid w:val="0066270E"/>
    <w:rsid w:val="006630EA"/>
    <w:rsid w:val="00677B69"/>
    <w:rsid w:val="0068412E"/>
    <w:rsid w:val="00684AB6"/>
    <w:rsid w:val="00690B0F"/>
    <w:rsid w:val="006914A5"/>
    <w:rsid w:val="00692A85"/>
    <w:rsid w:val="00696F09"/>
    <w:rsid w:val="006A2985"/>
    <w:rsid w:val="006B64B8"/>
    <w:rsid w:val="006B7F70"/>
    <w:rsid w:val="006C70B3"/>
    <w:rsid w:val="006D32E1"/>
    <w:rsid w:val="006E3A1D"/>
    <w:rsid w:val="00701ABD"/>
    <w:rsid w:val="00714D97"/>
    <w:rsid w:val="00715722"/>
    <w:rsid w:val="00724E46"/>
    <w:rsid w:val="0074620C"/>
    <w:rsid w:val="00753288"/>
    <w:rsid w:val="0076768E"/>
    <w:rsid w:val="00793410"/>
    <w:rsid w:val="007960F9"/>
    <w:rsid w:val="007B2EC0"/>
    <w:rsid w:val="007B6DFC"/>
    <w:rsid w:val="007E515F"/>
    <w:rsid w:val="007E5D2B"/>
    <w:rsid w:val="007F245B"/>
    <w:rsid w:val="007F485F"/>
    <w:rsid w:val="007F4B06"/>
    <w:rsid w:val="00810D8A"/>
    <w:rsid w:val="0081439F"/>
    <w:rsid w:val="0082229F"/>
    <w:rsid w:val="00825C50"/>
    <w:rsid w:val="008321CD"/>
    <w:rsid w:val="00846180"/>
    <w:rsid w:val="0086728A"/>
    <w:rsid w:val="00867C25"/>
    <w:rsid w:val="00873994"/>
    <w:rsid w:val="008764EB"/>
    <w:rsid w:val="00892948"/>
    <w:rsid w:val="008B026E"/>
    <w:rsid w:val="008B2167"/>
    <w:rsid w:val="008B381E"/>
    <w:rsid w:val="008F25C7"/>
    <w:rsid w:val="008F6E00"/>
    <w:rsid w:val="008F78E4"/>
    <w:rsid w:val="00902776"/>
    <w:rsid w:val="0092704A"/>
    <w:rsid w:val="00945967"/>
    <w:rsid w:val="0095342B"/>
    <w:rsid w:val="00966E65"/>
    <w:rsid w:val="00967385"/>
    <w:rsid w:val="00971A51"/>
    <w:rsid w:val="00991886"/>
    <w:rsid w:val="009B1CC9"/>
    <w:rsid w:val="009B5E31"/>
    <w:rsid w:val="009C0898"/>
    <w:rsid w:val="009C337A"/>
    <w:rsid w:val="009D35C7"/>
    <w:rsid w:val="009E12A6"/>
    <w:rsid w:val="009E53FD"/>
    <w:rsid w:val="00A06CF7"/>
    <w:rsid w:val="00A17404"/>
    <w:rsid w:val="00AC2114"/>
    <w:rsid w:val="00AC4EFC"/>
    <w:rsid w:val="00AC7A1E"/>
    <w:rsid w:val="00AE6A02"/>
    <w:rsid w:val="00AE733C"/>
    <w:rsid w:val="00AE7F60"/>
    <w:rsid w:val="00B129DB"/>
    <w:rsid w:val="00B175CA"/>
    <w:rsid w:val="00B2624E"/>
    <w:rsid w:val="00B35ED0"/>
    <w:rsid w:val="00B4477D"/>
    <w:rsid w:val="00B54E9E"/>
    <w:rsid w:val="00B82C56"/>
    <w:rsid w:val="00B90500"/>
    <w:rsid w:val="00B91E86"/>
    <w:rsid w:val="00BA38E3"/>
    <w:rsid w:val="00BD58E7"/>
    <w:rsid w:val="00BE5B1F"/>
    <w:rsid w:val="00C0013C"/>
    <w:rsid w:val="00C073A1"/>
    <w:rsid w:val="00C34F32"/>
    <w:rsid w:val="00C42566"/>
    <w:rsid w:val="00C610E0"/>
    <w:rsid w:val="00C7601C"/>
    <w:rsid w:val="00C76AC2"/>
    <w:rsid w:val="00C83328"/>
    <w:rsid w:val="00C9701A"/>
    <w:rsid w:val="00CA6011"/>
    <w:rsid w:val="00CB7DEF"/>
    <w:rsid w:val="00CC32A5"/>
    <w:rsid w:val="00CD36B2"/>
    <w:rsid w:val="00CF2F4E"/>
    <w:rsid w:val="00D0577E"/>
    <w:rsid w:val="00D105B7"/>
    <w:rsid w:val="00D56DC3"/>
    <w:rsid w:val="00D85D79"/>
    <w:rsid w:val="00D86F0E"/>
    <w:rsid w:val="00D93822"/>
    <w:rsid w:val="00D96709"/>
    <w:rsid w:val="00D97297"/>
    <w:rsid w:val="00DA08D5"/>
    <w:rsid w:val="00DC1DC4"/>
    <w:rsid w:val="00DC6C6F"/>
    <w:rsid w:val="00DD13BC"/>
    <w:rsid w:val="00DD6334"/>
    <w:rsid w:val="00DF72C6"/>
    <w:rsid w:val="00E11342"/>
    <w:rsid w:val="00E31540"/>
    <w:rsid w:val="00E506BB"/>
    <w:rsid w:val="00E618B1"/>
    <w:rsid w:val="00E62946"/>
    <w:rsid w:val="00E6338C"/>
    <w:rsid w:val="00E63531"/>
    <w:rsid w:val="00E64CDB"/>
    <w:rsid w:val="00E83ED5"/>
    <w:rsid w:val="00E900DD"/>
    <w:rsid w:val="00EA517B"/>
    <w:rsid w:val="00EC468C"/>
    <w:rsid w:val="00EC5373"/>
    <w:rsid w:val="00ED0A00"/>
    <w:rsid w:val="00ED2EF0"/>
    <w:rsid w:val="00EE13ED"/>
    <w:rsid w:val="00EF607A"/>
    <w:rsid w:val="00F0181D"/>
    <w:rsid w:val="00F10736"/>
    <w:rsid w:val="00F110F7"/>
    <w:rsid w:val="00F117EE"/>
    <w:rsid w:val="00F2647E"/>
    <w:rsid w:val="00F47B7A"/>
    <w:rsid w:val="00F50FD2"/>
    <w:rsid w:val="00F600BF"/>
    <w:rsid w:val="00F709F6"/>
    <w:rsid w:val="00F75988"/>
    <w:rsid w:val="00F93FB2"/>
    <w:rsid w:val="00F95FD9"/>
    <w:rsid w:val="00FA0DDD"/>
    <w:rsid w:val="00FA51D4"/>
    <w:rsid w:val="00FB5369"/>
    <w:rsid w:val="00FB70E0"/>
    <w:rsid w:val="00FB7E49"/>
    <w:rsid w:val="00FD147C"/>
    <w:rsid w:val="00FE5AB8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50FD2"/>
    <w:pPr>
      <w:keepNext/>
      <w:spacing w:after="0" w:line="240" w:lineRule="auto"/>
      <w:ind w:left="180"/>
      <w:jc w:val="center"/>
      <w:outlineLvl w:val="0"/>
    </w:pPr>
    <w:rPr>
      <w:b/>
      <w:bCs/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FD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000EE7"/>
    <w:pPr>
      <w:ind w:left="720"/>
    </w:pPr>
  </w:style>
  <w:style w:type="paragraph" w:styleId="a4">
    <w:name w:val="Normal (Web)"/>
    <w:aliases w:val="Обычный (Web)"/>
    <w:basedOn w:val="a"/>
    <w:uiPriority w:val="99"/>
    <w:rsid w:val="00000EE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0F29FB"/>
    <w:rPr>
      <w:color w:val="0000FF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F29FB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0F29F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E506B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0F29FB"/>
    <w:rPr>
      <w:rFonts w:eastAsia="Times New Roman"/>
      <w:lang w:eastAsia="en-US"/>
    </w:rPr>
  </w:style>
  <w:style w:type="paragraph" w:styleId="a9">
    <w:name w:val="header"/>
    <w:basedOn w:val="a"/>
    <w:link w:val="a8"/>
    <w:uiPriority w:val="99"/>
    <w:semiHidden/>
    <w:rsid w:val="000F29F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locked/>
    <w:rsid w:val="00E506BB"/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F29FB"/>
    <w:rPr>
      <w:rFonts w:eastAsia="Times New Roman"/>
      <w:lang w:eastAsia="en-US"/>
    </w:rPr>
  </w:style>
  <w:style w:type="paragraph" w:styleId="ab">
    <w:name w:val="footer"/>
    <w:basedOn w:val="a"/>
    <w:link w:val="aa"/>
    <w:uiPriority w:val="99"/>
    <w:semiHidden/>
    <w:rsid w:val="000F29F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basedOn w:val="a0"/>
    <w:uiPriority w:val="99"/>
    <w:semiHidden/>
    <w:locked/>
    <w:rsid w:val="00E506BB"/>
  </w:style>
  <w:style w:type="character" w:customStyle="1" w:styleId="11">
    <w:name w:val="Текст выноски Знак1"/>
    <w:basedOn w:val="a0"/>
    <w:link w:val="ac"/>
    <w:uiPriority w:val="99"/>
    <w:semiHidden/>
    <w:locked/>
    <w:rsid w:val="000F29FB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11"/>
    <w:uiPriority w:val="99"/>
    <w:semiHidden/>
    <w:rsid w:val="000F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locked/>
    <w:rsid w:val="00E506BB"/>
    <w:rPr>
      <w:rFonts w:ascii="Times New Roman" w:hAnsi="Times New Roman" w:cs="Times New Roman"/>
      <w:sz w:val="2"/>
      <w:szCs w:val="2"/>
    </w:rPr>
  </w:style>
  <w:style w:type="paragraph" w:customStyle="1" w:styleId="western">
    <w:name w:val="western"/>
    <w:basedOn w:val="a"/>
    <w:uiPriority w:val="99"/>
    <w:rsid w:val="000F29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0F29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Текст сноски Знак1"/>
    <w:basedOn w:val="a0"/>
    <w:uiPriority w:val="99"/>
    <w:semiHidden/>
    <w:rsid w:val="000F29FB"/>
    <w:rPr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rsid w:val="000F29FB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0F29FB"/>
  </w:style>
  <w:style w:type="character" w:customStyle="1" w:styleId="14">
    <w:name w:val="Нижний колонтитул Знак1"/>
    <w:basedOn w:val="a0"/>
    <w:uiPriority w:val="99"/>
    <w:semiHidden/>
    <w:rsid w:val="000F29FB"/>
  </w:style>
  <w:style w:type="table" w:styleId="af">
    <w:name w:val="Table Grid"/>
    <w:basedOn w:val="a1"/>
    <w:uiPriority w:val="99"/>
    <w:rsid w:val="000F29F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99"/>
    <w:qFormat/>
    <w:rsid w:val="00677B69"/>
    <w:rPr>
      <w:rFonts w:cs="Calibri"/>
      <w:lang w:eastAsia="en-US"/>
    </w:rPr>
  </w:style>
  <w:style w:type="paragraph" w:customStyle="1" w:styleId="a00">
    <w:name w:val="a0"/>
    <w:basedOn w:val="a"/>
    <w:uiPriority w:val="99"/>
    <w:rsid w:val="00501A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99"/>
    <w:locked/>
    <w:rsid w:val="003A751A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1722</Words>
  <Characters>9817</Characters>
  <Application>Microsoft Office Word</Application>
  <DocSecurity>0</DocSecurity>
  <Lines>81</Lines>
  <Paragraphs>23</Paragraphs>
  <ScaleCrop>false</ScaleCrop>
  <Company>Microsoft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Roscom</cp:lastModifiedBy>
  <cp:revision>10</cp:revision>
  <cp:lastPrinted>2008-12-29T03:43:00Z</cp:lastPrinted>
  <dcterms:created xsi:type="dcterms:W3CDTF">2019-12-18T09:28:00Z</dcterms:created>
  <dcterms:modified xsi:type="dcterms:W3CDTF">2020-01-15T06:55:00Z</dcterms:modified>
</cp:coreProperties>
</file>