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4AD" w:rsidRPr="0066447C" w:rsidRDefault="003934AD" w:rsidP="003934AD">
      <w:pPr>
        <w:spacing w:after="0" w:line="240" w:lineRule="auto"/>
        <w:ind w:left="-567"/>
        <w:jc w:val="center"/>
        <w:rPr>
          <w:rFonts w:ascii="Times New Roman" w:hAnsi="Times New Roman" w:cs="Times New Roman"/>
          <w:b/>
          <w:sz w:val="26"/>
          <w:szCs w:val="26"/>
        </w:rPr>
      </w:pPr>
      <w:r w:rsidRPr="0066447C">
        <w:rPr>
          <w:rFonts w:ascii="Times New Roman" w:hAnsi="Times New Roman" w:cs="Times New Roman"/>
          <w:b/>
          <w:sz w:val="26"/>
          <w:szCs w:val="26"/>
        </w:rPr>
        <w:t>Информация</w:t>
      </w:r>
    </w:p>
    <w:p w:rsidR="003934AD" w:rsidRPr="0066447C" w:rsidRDefault="003934AD" w:rsidP="003934AD">
      <w:pPr>
        <w:spacing w:after="0" w:line="240" w:lineRule="auto"/>
        <w:ind w:left="-567"/>
        <w:jc w:val="center"/>
        <w:rPr>
          <w:rFonts w:ascii="Times New Roman" w:hAnsi="Times New Roman" w:cs="Times New Roman"/>
          <w:b/>
          <w:sz w:val="26"/>
          <w:szCs w:val="26"/>
        </w:rPr>
      </w:pPr>
      <w:r w:rsidRPr="0066447C">
        <w:rPr>
          <w:rFonts w:ascii="Times New Roman" w:hAnsi="Times New Roman" w:cs="Times New Roman"/>
          <w:b/>
          <w:sz w:val="26"/>
          <w:szCs w:val="26"/>
        </w:rPr>
        <w:t>о библиотечном обслуживании населения</w:t>
      </w:r>
    </w:p>
    <w:p w:rsidR="003934AD" w:rsidRPr="0066447C" w:rsidRDefault="003934AD" w:rsidP="003934AD">
      <w:pPr>
        <w:spacing w:after="0" w:line="240" w:lineRule="auto"/>
        <w:ind w:left="-567"/>
        <w:jc w:val="center"/>
        <w:rPr>
          <w:rFonts w:ascii="Times New Roman" w:hAnsi="Times New Roman" w:cs="Times New Roman"/>
          <w:b/>
          <w:sz w:val="26"/>
          <w:szCs w:val="26"/>
        </w:rPr>
      </w:pPr>
      <w:r w:rsidRPr="0066447C">
        <w:rPr>
          <w:rFonts w:ascii="Times New Roman" w:hAnsi="Times New Roman" w:cs="Times New Roman"/>
          <w:b/>
          <w:sz w:val="26"/>
          <w:szCs w:val="26"/>
        </w:rPr>
        <w:t xml:space="preserve">на территории  </w:t>
      </w:r>
      <w:proofErr w:type="spellStart"/>
      <w:r w:rsidRPr="0066447C">
        <w:rPr>
          <w:rFonts w:ascii="Times New Roman" w:hAnsi="Times New Roman" w:cs="Times New Roman"/>
          <w:b/>
          <w:sz w:val="26"/>
          <w:szCs w:val="26"/>
        </w:rPr>
        <w:t>Усть-</w:t>
      </w:r>
      <w:r w:rsidR="0066447C">
        <w:rPr>
          <w:rFonts w:ascii="Times New Roman" w:hAnsi="Times New Roman" w:cs="Times New Roman"/>
          <w:b/>
          <w:sz w:val="26"/>
          <w:szCs w:val="26"/>
        </w:rPr>
        <w:t>Бюрского</w:t>
      </w:r>
      <w:proofErr w:type="spellEnd"/>
      <w:r w:rsidR="0066447C">
        <w:rPr>
          <w:rFonts w:ascii="Times New Roman" w:hAnsi="Times New Roman" w:cs="Times New Roman"/>
          <w:b/>
          <w:sz w:val="26"/>
          <w:szCs w:val="26"/>
        </w:rPr>
        <w:t xml:space="preserve"> сельсовета за 2015 год</w:t>
      </w:r>
    </w:p>
    <w:p w:rsidR="003934AD" w:rsidRPr="00BC4FF6" w:rsidRDefault="0066447C" w:rsidP="003934AD">
      <w:pPr>
        <w:spacing w:after="0" w:line="240" w:lineRule="auto"/>
        <w:ind w:left="-567"/>
        <w:jc w:val="center"/>
        <w:rPr>
          <w:rFonts w:ascii="Times New Roman" w:hAnsi="Times New Roman" w:cs="Times New Roman"/>
          <w:sz w:val="28"/>
          <w:szCs w:val="28"/>
        </w:rPr>
      </w:pPr>
      <w:r>
        <w:rPr>
          <w:rFonts w:ascii="Times New Roman" w:hAnsi="Times New Roman" w:cs="Times New Roman"/>
          <w:sz w:val="28"/>
          <w:szCs w:val="28"/>
        </w:rPr>
        <w:t xml:space="preserve"> </w:t>
      </w:r>
    </w:p>
    <w:p w:rsidR="003934AD" w:rsidRPr="003E150A" w:rsidRDefault="003934AD" w:rsidP="0066447C">
      <w:pPr>
        <w:spacing w:line="240" w:lineRule="auto"/>
        <w:ind w:left="-284"/>
        <w:jc w:val="both"/>
        <w:rPr>
          <w:rFonts w:ascii="Times New Roman" w:hAnsi="Times New Roman" w:cs="Times New Roman"/>
          <w:sz w:val="26"/>
          <w:szCs w:val="26"/>
        </w:rPr>
      </w:pPr>
      <w:r>
        <w:rPr>
          <w:rFonts w:ascii="Times New Roman" w:hAnsi="Times New Roman" w:cs="Times New Roman"/>
          <w:sz w:val="28"/>
          <w:szCs w:val="28"/>
        </w:rPr>
        <w:t xml:space="preserve">   </w:t>
      </w:r>
      <w:r w:rsidR="0066447C">
        <w:rPr>
          <w:rFonts w:ascii="Times New Roman" w:hAnsi="Times New Roman" w:cs="Times New Roman"/>
          <w:sz w:val="28"/>
          <w:szCs w:val="28"/>
        </w:rPr>
        <w:t xml:space="preserve">   </w:t>
      </w:r>
      <w:r>
        <w:rPr>
          <w:rFonts w:ascii="Times New Roman" w:hAnsi="Times New Roman" w:cs="Times New Roman"/>
          <w:sz w:val="26"/>
          <w:szCs w:val="26"/>
        </w:rPr>
        <w:t>В 2015</w:t>
      </w:r>
      <w:r w:rsidRPr="003E150A">
        <w:rPr>
          <w:rFonts w:ascii="Times New Roman" w:hAnsi="Times New Roman" w:cs="Times New Roman"/>
          <w:sz w:val="26"/>
          <w:szCs w:val="26"/>
        </w:rPr>
        <w:t xml:space="preserve"> году число читателей в </w:t>
      </w:r>
      <w:proofErr w:type="spellStart"/>
      <w:r w:rsidRPr="003E150A">
        <w:rPr>
          <w:rFonts w:ascii="Times New Roman" w:hAnsi="Times New Roman" w:cs="Times New Roman"/>
          <w:sz w:val="26"/>
          <w:szCs w:val="26"/>
        </w:rPr>
        <w:t>Усть</w:t>
      </w:r>
      <w:r w:rsidR="0066447C">
        <w:rPr>
          <w:rFonts w:ascii="Times New Roman" w:hAnsi="Times New Roman" w:cs="Times New Roman"/>
          <w:sz w:val="26"/>
          <w:szCs w:val="26"/>
        </w:rPr>
        <w:t>-</w:t>
      </w:r>
      <w:r w:rsidRPr="003E150A">
        <w:rPr>
          <w:rFonts w:ascii="Times New Roman" w:hAnsi="Times New Roman" w:cs="Times New Roman"/>
          <w:sz w:val="26"/>
          <w:szCs w:val="26"/>
        </w:rPr>
        <w:t>Бюрской</w:t>
      </w:r>
      <w:proofErr w:type="spellEnd"/>
      <w:r w:rsidRPr="003E150A">
        <w:rPr>
          <w:rFonts w:ascii="Times New Roman" w:hAnsi="Times New Roman" w:cs="Times New Roman"/>
          <w:sz w:val="26"/>
          <w:szCs w:val="26"/>
        </w:rPr>
        <w:t xml:space="preserve"> сельской библиотеке </w:t>
      </w:r>
      <w:r>
        <w:rPr>
          <w:rFonts w:ascii="Times New Roman" w:hAnsi="Times New Roman" w:cs="Times New Roman"/>
          <w:sz w:val="26"/>
          <w:szCs w:val="26"/>
        </w:rPr>
        <w:t>составило 994  читателя</w:t>
      </w:r>
      <w:r w:rsidR="0066447C">
        <w:rPr>
          <w:rFonts w:ascii="Times New Roman" w:hAnsi="Times New Roman" w:cs="Times New Roman"/>
          <w:sz w:val="26"/>
          <w:szCs w:val="26"/>
        </w:rPr>
        <w:t>:</w:t>
      </w:r>
    </w:p>
    <w:tbl>
      <w:tblPr>
        <w:tblStyle w:val="a4"/>
        <w:tblW w:w="0" w:type="auto"/>
        <w:tblInd w:w="-176" w:type="dxa"/>
        <w:tblLook w:val="04A0" w:firstRow="1" w:lastRow="0" w:firstColumn="1" w:lastColumn="0" w:noHBand="0" w:noVBand="1"/>
      </w:tblPr>
      <w:tblGrid>
        <w:gridCol w:w="2568"/>
        <w:gridCol w:w="2111"/>
        <w:gridCol w:w="2675"/>
        <w:gridCol w:w="2393"/>
      </w:tblGrid>
      <w:tr w:rsidR="003934AD" w:rsidRPr="003E150A" w:rsidTr="0066447C">
        <w:tc>
          <w:tcPr>
            <w:tcW w:w="2568" w:type="dxa"/>
          </w:tcPr>
          <w:p w:rsidR="003934AD" w:rsidRPr="003E150A" w:rsidRDefault="003934AD" w:rsidP="00954A05">
            <w:pPr>
              <w:ind w:left="-567"/>
              <w:rPr>
                <w:rFonts w:ascii="Times New Roman" w:hAnsi="Times New Roman" w:cs="Times New Roman"/>
                <w:sz w:val="26"/>
                <w:szCs w:val="26"/>
              </w:rPr>
            </w:pPr>
          </w:p>
        </w:tc>
        <w:tc>
          <w:tcPr>
            <w:tcW w:w="2111" w:type="dxa"/>
          </w:tcPr>
          <w:p w:rsidR="003934AD" w:rsidRPr="003E150A" w:rsidRDefault="003934AD" w:rsidP="00954A05">
            <w:pPr>
              <w:ind w:left="-567"/>
              <w:rPr>
                <w:rFonts w:ascii="Times New Roman" w:hAnsi="Times New Roman" w:cs="Times New Roman"/>
                <w:sz w:val="26"/>
                <w:szCs w:val="26"/>
              </w:rPr>
            </w:pPr>
            <w:r w:rsidRPr="003E150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3E150A">
              <w:rPr>
                <w:rFonts w:ascii="Times New Roman" w:hAnsi="Times New Roman" w:cs="Times New Roman"/>
                <w:sz w:val="26"/>
                <w:szCs w:val="26"/>
              </w:rPr>
              <w:t>План</w:t>
            </w:r>
          </w:p>
        </w:tc>
        <w:tc>
          <w:tcPr>
            <w:tcW w:w="2675" w:type="dxa"/>
          </w:tcPr>
          <w:p w:rsidR="003934AD" w:rsidRPr="003E150A"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 xml:space="preserve">2014 </w:t>
            </w:r>
            <w:r w:rsidRPr="003E150A">
              <w:rPr>
                <w:rFonts w:ascii="Times New Roman" w:hAnsi="Times New Roman" w:cs="Times New Roman"/>
                <w:sz w:val="26"/>
                <w:szCs w:val="26"/>
              </w:rPr>
              <w:t>год</w:t>
            </w:r>
          </w:p>
        </w:tc>
        <w:tc>
          <w:tcPr>
            <w:tcW w:w="2393" w:type="dxa"/>
          </w:tcPr>
          <w:p w:rsidR="003934AD" w:rsidRPr="003E150A"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2015  год</w:t>
            </w:r>
          </w:p>
        </w:tc>
      </w:tr>
      <w:tr w:rsidR="003934AD" w:rsidRPr="003E150A" w:rsidTr="0066447C">
        <w:tc>
          <w:tcPr>
            <w:tcW w:w="2568" w:type="dxa"/>
          </w:tcPr>
          <w:p w:rsidR="003934AD" w:rsidRPr="003E150A" w:rsidRDefault="003934AD" w:rsidP="00954A05">
            <w:pPr>
              <w:ind w:left="-567"/>
              <w:jc w:val="center"/>
              <w:rPr>
                <w:rFonts w:ascii="Times New Roman" w:hAnsi="Times New Roman" w:cs="Times New Roman"/>
                <w:sz w:val="26"/>
                <w:szCs w:val="26"/>
              </w:rPr>
            </w:pPr>
            <w:r w:rsidRPr="003E150A">
              <w:rPr>
                <w:rFonts w:ascii="Times New Roman" w:hAnsi="Times New Roman" w:cs="Times New Roman"/>
                <w:sz w:val="26"/>
                <w:szCs w:val="26"/>
              </w:rPr>
              <w:t>Читатели</w:t>
            </w:r>
          </w:p>
        </w:tc>
        <w:tc>
          <w:tcPr>
            <w:tcW w:w="2111" w:type="dxa"/>
          </w:tcPr>
          <w:p w:rsidR="003934AD" w:rsidRPr="003E150A" w:rsidRDefault="003934AD" w:rsidP="00954A05">
            <w:pPr>
              <w:ind w:left="-567"/>
              <w:jc w:val="center"/>
              <w:rPr>
                <w:rFonts w:ascii="Times New Roman" w:hAnsi="Times New Roman" w:cs="Times New Roman"/>
                <w:sz w:val="26"/>
                <w:szCs w:val="26"/>
              </w:rPr>
            </w:pPr>
            <w:r w:rsidRPr="003E150A">
              <w:rPr>
                <w:rFonts w:ascii="Times New Roman" w:hAnsi="Times New Roman" w:cs="Times New Roman"/>
                <w:sz w:val="26"/>
                <w:szCs w:val="26"/>
              </w:rPr>
              <w:t>1000</w:t>
            </w:r>
          </w:p>
        </w:tc>
        <w:tc>
          <w:tcPr>
            <w:tcW w:w="2675" w:type="dxa"/>
          </w:tcPr>
          <w:p w:rsidR="003934AD" w:rsidRPr="003E150A"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1011</w:t>
            </w:r>
          </w:p>
        </w:tc>
        <w:tc>
          <w:tcPr>
            <w:tcW w:w="2393" w:type="dxa"/>
          </w:tcPr>
          <w:p w:rsidR="003934AD" w:rsidRPr="003E150A"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994</w:t>
            </w:r>
          </w:p>
        </w:tc>
      </w:tr>
      <w:tr w:rsidR="003934AD" w:rsidRPr="003E150A" w:rsidTr="0066447C">
        <w:tc>
          <w:tcPr>
            <w:tcW w:w="2568" w:type="dxa"/>
          </w:tcPr>
          <w:p w:rsidR="003934AD" w:rsidRPr="003E150A" w:rsidRDefault="003934AD" w:rsidP="00954A05">
            <w:pPr>
              <w:ind w:left="-567"/>
              <w:jc w:val="center"/>
              <w:rPr>
                <w:rFonts w:ascii="Times New Roman" w:hAnsi="Times New Roman" w:cs="Times New Roman"/>
                <w:sz w:val="26"/>
                <w:szCs w:val="26"/>
              </w:rPr>
            </w:pPr>
            <w:r w:rsidRPr="003E150A">
              <w:rPr>
                <w:rFonts w:ascii="Times New Roman" w:hAnsi="Times New Roman" w:cs="Times New Roman"/>
                <w:sz w:val="26"/>
                <w:szCs w:val="26"/>
              </w:rPr>
              <w:t>Книговыдача</w:t>
            </w:r>
          </w:p>
        </w:tc>
        <w:tc>
          <w:tcPr>
            <w:tcW w:w="2111" w:type="dxa"/>
          </w:tcPr>
          <w:p w:rsidR="003934AD" w:rsidRPr="003E150A"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 xml:space="preserve">22 </w:t>
            </w:r>
            <w:r w:rsidRPr="003E150A">
              <w:rPr>
                <w:rFonts w:ascii="Times New Roman" w:hAnsi="Times New Roman" w:cs="Times New Roman"/>
                <w:sz w:val="26"/>
                <w:szCs w:val="26"/>
              </w:rPr>
              <w:t>000</w:t>
            </w:r>
          </w:p>
        </w:tc>
        <w:tc>
          <w:tcPr>
            <w:tcW w:w="2675" w:type="dxa"/>
          </w:tcPr>
          <w:p w:rsidR="003934AD" w:rsidRPr="003E150A"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21 817</w:t>
            </w:r>
          </w:p>
        </w:tc>
        <w:tc>
          <w:tcPr>
            <w:tcW w:w="2393" w:type="dxa"/>
          </w:tcPr>
          <w:p w:rsidR="003934AD" w:rsidRPr="003E150A"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21 796</w:t>
            </w:r>
          </w:p>
        </w:tc>
      </w:tr>
      <w:tr w:rsidR="003934AD" w:rsidRPr="003E150A" w:rsidTr="0066447C">
        <w:tc>
          <w:tcPr>
            <w:tcW w:w="2568" w:type="dxa"/>
          </w:tcPr>
          <w:p w:rsidR="003934AD" w:rsidRPr="003E150A" w:rsidRDefault="003934AD" w:rsidP="00954A05">
            <w:pPr>
              <w:ind w:left="-567"/>
              <w:jc w:val="center"/>
              <w:rPr>
                <w:rFonts w:ascii="Times New Roman" w:hAnsi="Times New Roman" w:cs="Times New Roman"/>
                <w:sz w:val="26"/>
                <w:szCs w:val="26"/>
              </w:rPr>
            </w:pPr>
            <w:r w:rsidRPr="003E150A">
              <w:rPr>
                <w:rFonts w:ascii="Times New Roman" w:hAnsi="Times New Roman" w:cs="Times New Roman"/>
                <w:sz w:val="26"/>
                <w:szCs w:val="26"/>
              </w:rPr>
              <w:t>Посещения</w:t>
            </w:r>
          </w:p>
        </w:tc>
        <w:tc>
          <w:tcPr>
            <w:tcW w:w="2111" w:type="dxa"/>
          </w:tcPr>
          <w:p w:rsidR="003934AD" w:rsidRPr="003E150A" w:rsidRDefault="003934AD" w:rsidP="00954A05">
            <w:pPr>
              <w:ind w:left="-567"/>
              <w:jc w:val="center"/>
              <w:rPr>
                <w:rFonts w:ascii="Times New Roman" w:hAnsi="Times New Roman" w:cs="Times New Roman"/>
                <w:sz w:val="26"/>
                <w:szCs w:val="26"/>
              </w:rPr>
            </w:pPr>
            <w:r w:rsidRPr="003E150A">
              <w:rPr>
                <w:rFonts w:ascii="Times New Roman" w:hAnsi="Times New Roman" w:cs="Times New Roman"/>
                <w:sz w:val="26"/>
                <w:szCs w:val="26"/>
              </w:rPr>
              <w:t>7</w:t>
            </w:r>
            <w:r>
              <w:rPr>
                <w:rFonts w:ascii="Times New Roman" w:hAnsi="Times New Roman" w:cs="Times New Roman"/>
                <w:sz w:val="26"/>
                <w:szCs w:val="26"/>
              </w:rPr>
              <w:t xml:space="preserve"> </w:t>
            </w:r>
            <w:r w:rsidRPr="003E150A">
              <w:rPr>
                <w:rFonts w:ascii="Times New Roman" w:hAnsi="Times New Roman" w:cs="Times New Roman"/>
                <w:sz w:val="26"/>
                <w:szCs w:val="26"/>
              </w:rPr>
              <w:t>000</w:t>
            </w:r>
          </w:p>
        </w:tc>
        <w:tc>
          <w:tcPr>
            <w:tcW w:w="2675" w:type="dxa"/>
          </w:tcPr>
          <w:p w:rsidR="003934AD" w:rsidRPr="003E150A"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8 495</w:t>
            </w:r>
          </w:p>
        </w:tc>
        <w:tc>
          <w:tcPr>
            <w:tcW w:w="2393" w:type="dxa"/>
          </w:tcPr>
          <w:p w:rsidR="003934AD" w:rsidRPr="003E150A"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7 458</w:t>
            </w:r>
          </w:p>
        </w:tc>
      </w:tr>
      <w:tr w:rsidR="003934AD" w:rsidRPr="003E150A" w:rsidTr="0066447C">
        <w:tc>
          <w:tcPr>
            <w:tcW w:w="2568" w:type="dxa"/>
          </w:tcPr>
          <w:p w:rsidR="003934AD" w:rsidRPr="003E150A" w:rsidRDefault="003934AD" w:rsidP="00954A05">
            <w:pPr>
              <w:ind w:left="-567"/>
              <w:jc w:val="center"/>
              <w:rPr>
                <w:rFonts w:ascii="Times New Roman" w:hAnsi="Times New Roman" w:cs="Times New Roman"/>
                <w:sz w:val="26"/>
                <w:szCs w:val="26"/>
              </w:rPr>
            </w:pPr>
            <w:r w:rsidRPr="003E150A">
              <w:rPr>
                <w:rFonts w:ascii="Times New Roman" w:hAnsi="Times New Roman" w:cs="Times New Roman"/>
                <w:sz w:val="26"/>
                <w:szCs w:val="26"/>
              </w:rPr>
              <w:t>Книжный фонд</w:t>
            </w:r>
          </w:p>
        </w:tc>
        <w:tc>
          <w:tcPr>
            <w:tcW w:w="2111" w:type="dxa"/>
          </w:tcPr>
          <w:p w:rsidR="003934AD" w:rsidRPr="003E150A" w:rsidRDefault="003934AD" w:rsidP="00954A05">
            <w:pPr>
              <w:ind w:left="-567"/>
              <w:jc w:val="center"/>
              <w:rPr>
                <w:rFonts w:ascii="Times New Roman" w:hAnsi="Times New Roman" w:cs="Times New Roman"/>
                <w:sz w:val="26"/>
                <w:szCs w:val="26"/>
              </w:rPr>
            </w:pPr>
          </w:p>
        </w:tc>
        <w:tc>
          <w:tcPr>
            <w:tcW w:w="2675" w:type="dxa"/>
          </w:tcPr>
          <w:p w:rsidR="003934AD" w:rsidRPr="003E150A" w:rsidRDefault="003934AD" w:rsidP="00954A05">
            <w:pPr>
              <w:rPr>
                <w:rFonts w:ascii="Times New Roman" w:hAnsi="Times New Roman" w:cs="Times New Roman"/>
                <w:sz w:val="26"/>
                <w:szCs w:val="26"/>
              </w:rPr>
            </w:pPr>
            <w:r>
              <w:rPr>
                <w:rFonts w:ascii="Times New Roman" w:hAnsi="Times New Roman" w:cs="Times New Roman"/>
                <w:sz w:val="26"/>
                <w:szCs w:val="26"/>
              </w:rPr>
              <w:t xml:space="preserve">         13 601</w:t>
            </w:r>
          </w:p>
        </w:tc>
        <w:tc>
          <w:tcPr>
            <w:tcW w:w="2393" w:type="dxa"/>
          </w:tcPr>
          <w:p w:rsidR="003934AD" w:rsidRPr="0023720F" w:rsidRDefault="003934AD" w:rsidP="00954A05">
            <w:pPr>
              <w:ind w:left="-567"/>
              <w:jc w:val="center"/>
              <w:rPr>
                <w:rFonts w:ascii="Times New Roman" w:hAnsi="Times New Roman" w:cs="Times New Roman"/>
                <w:sz w:val="26"/>
                <w:szCs w:val="26"/>
              </w:rPr>
            </w:pPr>
            <w:r>
              <w:rPr>
                <w:rFonts w:ascii="Times New Roman" w:hAnsi="Times New Roman" w:cs="Times New Roman"/>
                <w:sz w:val="26"/>
                <w:szCs w:val="26"/>
              </w:rPr>
              <w:t>14 041</w:t>
            </w:r>
          </w:p>
        </w:tc>
      </w:tr>
    </w:tbl>
    <w:p w:rsidR="003934AD" w:rsidRDefault="003934AD" w:rsidP="003934AD">
      <w:pPr>
        <w:tabs>
          <w:tab w:val="left" w:pos="3544"/>
        </w:tabs>
        <w:spacing w:after="0" w:line="240" w:lineRule="auto"/>
        <w:ind w:left="-567" w:right="-142"/>
        <w:jc w:val="both"/>
        <w:rPr>
          <w:rFonts w:ascii="Times New Roman" w:hAnsi="Times New Roman" w:cs="Times New Roman"/>
          <w:sz w:val="26"/>
          <w:szCs w:val="26"/>
        </w:rPr>
      </w:pPr>
    </w:p>
    <w:p w:rsidR="003934AD" w:rsidRDefault="003934AD" w:rsidP="0066447C">
      <w:pPr>
        <w:tabs>
          <w:tab w:val="left" w:pos="3544"/>
        </w:tabs>
        <w:spacing w:after="0" w:line="240" w:lineRule="auto"/>
        <w:ind w:left="-284" w:right="-142"/>
        <w:jc w:val="both"/>
        <w:rPr>
          <w:rFonts w:ascii="Times New Roman" w:hAnsi="Times New Roman" w:cs="Times New Roman"/>
          <w:sz w:val="26"/>
          <w:szCs w:val="26"/>
        </w:rPr>
      </w:pPr>
      <w:r>
        <w:rPr>
          <w:rFonts w:ascii="Times New Roman" w:hAnsi="Times New Roman" w:cs="Times New Roman"/>
          <w:sz w:val="26"/>
          <w:szCs w:val="26"/>
        </w:rPr>
        <w:t xml:space="preserve">  </w:t>
      </w:r>
      <w:r w:rsidR="0066447C">
        <w:rPr>
          <w:rFonts w:ascii="Times New Roman" w:hAnsi="Times New Roman" w:cs="Times New Roman"/>
          <w:sz w:val="26"/>
          <w:szCs w:val="26"/>
        </w:rPr>
        <w:t xml:space="preserve">            </w:t>
      </w:r>
      <w:r>
        <w:rPr>
          <w:rFonts w:ascii="Times New Roman" w:hAnsi="Times New Roman" w:cs="Times New Roman"/>
          <w:sz w:val="26"/>
          <w:szCs w:val="26"/>
        </w:rPr>
        <w:t xml:space="preserve">  </w:t>
      </w:r>
      <w:r w:rsidRPr="003E150A">
        <w:rPr>
          <w:rFonts w:ascii="Times New Roman" w:hAnsi="Times New Roman" w:cs="Times New Roman"/>
          <w:sz w:val="26"/>
          <w:szCs w:val="26"/>
        </w:rPr>
        <w:t>Библиотека работает  по направлениям: патриотическое, нравственное, правовое воспитание, здоровый образ жизни.</w:t>
      </w:r>
      <w:r>
        <w:rPr>
          <w:rFonts w:ascii="Times New Roman" w:hAnsi="Times New Roman" w:cs="Times New Roman"/>
          <w:sz w:val="26"/>
          <w:szCs w:val="26"/>
        </w:rPr>
        <w:t xml:space="preserve">   </w:t>
      </w:r>
      <w:r w:rsidRPr="003E150A">
        <w:rPr>
          <w:rFonts w:ascii="Times New Roman" w:hAnsi="Times New Roman" w:cs="Times New Roman"/>
          <w:sz w:val="26"/>
          <w:szCs w:val="26"/>
        </w:rPr>
        <w:t xml:space="preserve"> </w:t>
      </w:r>
      <w:r>
        <w:rPr>
          <w:rFonts w:ascii="Times New Roman" w:hAnsi="Times New Roman" w:cs="Times New Roman"/>
          <w:sz w:val="26"/>
          <w:szCs w:val="26"/>
        </w:rPr>
        <w:t xml:space="preserve">По всем направлениям проводились массовые мероприятия: информационные беседы, познавательные часы, устные журналы,  </w:t>
      </w:r>
      <w:proofErr w:type="spellStart"/>
      <w:r>
        <w:rPr>
          <w:rFonts w:ascii="Times New Roman" w:hAnsi="Times New Roman" w:cs="Times New Roman"/>
          <w:sz w:val="26"/>
          <w:szCs w:val="26"/>
        </w:rPr>
        <w:t>конкурсно</w:t>
      </w:r>
      <w:proofErr w:type="spellEnd"/>
      <w:r>
        <w:rPr>
          <w:rFonts w:ascii="Times New Roman" w:hAnsi="Times New Roman" w:cs="Times New Roman"/>
          <w:sz w:val="26"/>
          <w:szCs w:val="26"/>
        </w:rPr>
        <w:t>-игровые программы, викторины, литературные путешествия. Ко всем праздникам, знаменательным датам писателей были оформлены выставки и проведены мероприятия.</w:t>
      </w:r>
    </w:p>
    <w:p w:rsidR="003934AD" w:rsidRPr="003E150A" w:rsidRDefault="003934AD" w:rsidP="0066447C">
      <w:pPr>
        <w:tabs>
          <w:tab w:val="left" w:pos="3544"/>
        </w:tabs>
        <w:spacing w:after="0" w:line="240" w:lineRule="auto"/>
        <w:ind w:left="-284" w:right="-142"/>
        <w:jc w:val="both"/>
        <w:rPr>
          <w:rFonts w:ascii="Times New Roman" w:hAnsi="Times New Roman" w:cs="Times New Roman"/>
          <w:sz w:val="26"/>
          <w:szCs w:val="26"/>
        </w:rPr>
      </w:pPr>
      <w:r>
        <w:rPr>
          <w:rFonts w:ascii="Times New Roman" w:hAnsi="Times New Roman" w:cs="Times New Roman"/>
          <w:sz w:val="26"/>
          <w:szCs w:val="26"/>
        </w:rPr>
        <w:t xml:space="preserve">   </w:t>
      </w:r>
      <w:r w:rsidR="0066447C">
        <w:rPr>
          <w:rFonts w:ascii="Times New Roman" w:hAnsi="Times New Roman" w:cs="Times New Roman"/>
          <w:sz w:val="26"/>
          <w:szCs w:val="26"/>
        </w:rPr>
        <w:t xml:space="preserve">           </w:t>
      </w:r>
      <w:r>
        <w:rPr>
          <w:rFonts w:ascii="Times New Roman" w:hAnsi="Times New Roman" w:cs="Times New Roman"/>
          <w:sz w:val="26"/>
          <w:szCs w:val="26"/>
        </w:rPr>
        <w:t xml:space="preserve">   </w:t>
      </w:r>
      <w:r w:rsidRPr="003E150A">
        <w:rPr>
          <w:rFonts w:ascii="Times New Roman" w:hAnsi="Times New Roman" w:cs="Times New Roman"/>
          <w:sz w:val="26"/>
          <w:szCs w:val="26"/>
        </w:rPr>
        <w:t>Для углубленной работы с читателями выделены следующие группы: трудные подростки, учащиеся, работающая молодёжь, пенсионеры, инвалиды.</w:t>
      </w:r>
    </w:p>
    <w:p w:rsidR="003934AD" w:rsidRDefault="003934AD" w:rsidP="0066447C">
      <w:pPr>
        <w:tabs>
          <w:tab w:val="left" w:pos="3544"/>
        </w:tabs>
        <w:spacing w:after="0" w:line="240" w:lineRule="auto"/>
        <w:ind w:left="-284" w:right="-142"/>
        <w:jc w:val="both"/>
        <w:rPr>
          <w:rFonts w:ascii="Times New Roman" w:hAnsi="Times New Roman" w:cs="Times New Roman"/>
          <w:sz w:val="26"/>
          <w:szCs w:val="26"/>
        </w:rPr>
      </w:pPr>
      <w:r w:rsidRPr="003E150A">
        <w:rPr>
          <w:rFonts w:ascii="Times New Roman" w:hAnsi="Times New Roman" w:cs="Times New Roman"/>
          <w:sz w:val="26"/>
          <w:szCs w:val="26"/>
        </w:rPr>
        <w:t xml:space="preserve">  </w:t>
      </w:r>
      <w:r w:rsidR="0066447C">
        <w:rPr>
          <w:rFonts w:ascii="Times New Roman" w:hAnsi="Times New Roman" w:cs="Times New Roman"/>
          <w:sz w:val="26"/>
          <w:szCs w:val="26"/>
        </w:rPr>
        <w:t xml:space="preserve">            </w:t>
      </w:r>
      <w:r w:rsidRPr="003E150A">
        <w:rPr>
          <w:rFonts w:ascii="Times New Roman" w:hAnsi="Times New Roman" w:cs="Times New Roman"/>
          <w:sz w:val="26"/>
          <w:szCs w:val="26"/>
        </w:rPr>
        <w:t>Одним из основных направлений работы библиотеки является краеведение. На протяжении восьми лет в библиотеке ведётся летопись села.  Занимались поисковой работой по истории наше</w:t>
      </w:r>
      <w:r>
        <w:rPr>
          <w:rFonts w:ascii="Times New Roman" w:hAnsi="Times New Roman" w:cs="Times New Roman"/>
          <w:sz w:val="26"/>
          <w:szCs w:val="26"/>
        </w:rPr>
        <w:t xml:space="preserve">го села. </w:t>
      </w:r>
      <w:r w:rsidRPr="003E150A">
        <w:rPr>
          <w:rFonts w:ascii="Times New Roman" w:hAnsi="Times New Roman" w:cs="Times New Roman"/>
          <w:sz w:val="26"/>
          <w:szCs w:val="26"/>
        </w:rPr>
        <w:t xml:space="preserve"> Ведётся сбор информации по организациям</w:t>
      </w:r>
      <w:r w:rsidR="0066447C">
        <w:rPr>
          <w:rFonts w:ascii="Times New Roman" w:hAnsi="Times New Roman" w:cs="Times New Roman"/>
          <w:sz w:val="26"/>
          <w:szCs w:val="26"/>
        </w:rPr>
        <w:t>,</w:t>
      </w:r>
      <w:r w:rsidRPr="003E150A">
        <w:rPr>
          <w:rFonts w:ascii="Times New Roman" w:hAnsi="Times New Roman" w:cs="Times New Roman"/>
          <w:sz w:val="26"/>
          <w:szCs w:val="26"/>
        </w:rPr>
        <w:t xml:space="preserve"> находящимся на территории нашег</w:t>
      </w:r>
      <w:r>
        <w:rPr>
          <w:rFonts w:ascii="Times New Roman" w:hAnsi="Times New Roman" w:cs="Times New Roman"/>
          <w:sz w:val="26"/>
          <w:szCs w:val="26"/>
        </w:rPr>
        <w:t>о села.</w:t>
      </w:r>
    </w:p>
    <w:p w:rsidR="003934AD" w:rsidRDefault="003934AD" w:rsidP="0066447C">
      <w:pPr>
        <w:tabs>
          <w:tab w:val="left" w:pos="3544"/>
        </w:tabs>
        <w:spacing w:after="0" w:line="240" w:lineRule="auto"/>
        <w:ind w:left="-284"/>
        <w:jc w:val="both"/>
        <w:rPr>
          <w:rFonts w:ascii="Times New Roman" w:hAnsi="Times New Roman" w:cs="Times New Roman"/>
          <w:sz w:val="26"/>
          <w:szCs w:val="26"/>
        </w:rPr>
      </w:pPr>
      <w:r w:rsidRPr="007576B0">
        <w:rPr>
          <w:rFonts w:ascii="Times New Roman" w:hAnsi="Times New Roman" w:cs="Times New Roman"/>
          <w:sz w:val="26"/>
          <w:szCs w:val="26"/>
        </w:rPr>
        <w:t xml:space="preserve"> </w:t>
      </w:r>
      <w:r w:rsidR="0066447C">
        <w:rPr>
          <w:rFonts w:ascii="Times New Roman" w:hAnsi="Times New Roman" w:cs="Times New Roman"/>
          <w:sz w:val="26"/>
          <w:szCs w:val="26"/>
        </w:rPr>
        <w:t xml:space="preserve">            </w:t>
      </w:r>
      <w:r w:rsidRPr="007576B0">
        <w:rPr>
          <w:rFonts w:ascii="Times New Roman" w:hAnsi="Times New Roman" w:cs="Times New Roman"/>
          <w:sz w:val="26"/>
          <w:szCs w:val="26"/>
        </w:rPr>
        <w:t xml:space="preserve">  С декабря 2009 года библиотека работает  над </w:t>
      </w:r>
      <w:r w:rsidR="0066447C">
        <w:rPr>
          <w:rFonts w:ascii="Times New Roman" w:hAnsi="Times New Roman" w:cs="Times New Roman"/>
          <w:sz w:val="26"/>
          <w:szCs w:val="26"/>
        </w:rPr>
        <w:t>местной</w:t>
      </w:r>
      <w:r w:rsidRPr="007576B0">
        <w:rPr>
          <w:rFonts w:ascii="Times New Roman" w:hAnsi="Times New Roman" w:cs="Times New Roman"/>
          <w:sz w:val="26"/>
          <w:szCs w:val="26"/>
        </w:rPr>
        <w:t xml:space="preserve"> газет</w:t>
      </w:r>
      <w:r w:rsidR="0066447C">
        <w:rPr>
          <w:rFonts w:ascii="Times New Roman" w:hAnsi="Times New Roman" w:cs="Times New Roman"/>
          <w:sz w:val="26"/>
          <w:szCs w:val="26"/>
        </w:rPr>
        <w:t>ой</w:t>
      </w:r>
      <w:r w:rsidRPr="007576B0">
        <w:rPr>
          <w:rFonts w:ascii="Times New Roman" w:hAnsi="Times New Roman" w:cs="Times New Roman"/>
          <w:sz w:val="26"/>
          <w:szCs w:val="26"/>
        </w:rPr>
        <w:t xml:space="preserve"> для жителей нашего села, тираж 800 экземп</w:t>
      </w:r>
      <w:r w:rsidR="0066447C">
        <w:rPr>
          <w:rFonts w:ascii="Times New Roman" w:hAnsi="Times New Roman" w:cs="Times New Roman"/>
          <w:sz w:val="26"/>
          <w:szCs w:val="26"/>
        </w:rPr>
        <w:t xml:space="preserve">ляров.  В  2015 году выпущено </w:t>
      </w:r>
      <w:r>
        <w:rPr>
          <w:rFonts w:ascii="Times New Roman" w:hAnsi="Times New Roman" w:cs="Times New Roman"/>
          <w:sz w:val="26"/>
          <w:szCs w:val="26"/>
        </w:rPr>
        <w:t xml:space="preserve">три </w:t>
      </w:r>
      <w:proofErr w:type="spellStart"/>
      <w:r>
        <w:rPr>
          <w:rFonts w:ascii="Times New Roman" w:hAnsi="Times New Roman" w:cs="Times New Roman"/>
          <w:sz w:val="26"/>
          <w:szCs w:val="26"/>
        </w:rPr>
        <w:t>с</w:t>
      </w:r>
      <w:r w:rsidR="0066447C">
        <w:rPr>
          <w:rFonts w:ascii="Times New Roman" w:hAnsi="Times New Roman" w:cs="Times New Roman"/>
          <w:sz w:val="26"/>
          <w:szCs w:val="26"/>
        </w:rPr>
        <w:t>пецвыпуска</w:t>
      </w:r>
      <w:proofErr w:type="spellEnd"/>
      <w:r w:rsidR="0066447C">
        <w:rPr>
          <w:rFonts w:ascii="Times New Roman" w:hAnsi="Times New Roman" w:cs="Times New Roman"/>
          <w:sz w:val="26"/>
          <w:szCs w:val="26"/>
        </w:rPr>
        <w:t xml:space="preserve"> «</w:t>
      </w:r>
      <w:proofErr w:type="spellStart"/>
      <w:r w:rsidR="0066447C">
        <w:rPr>
          <w:rFonts w:ascii="Times New Roman" w:hAnsi="Times New Roman" w:cs="Times New Roman"/>
          <w:sz w:val="26"/>
          <w:szCs w:val="26"/>
        </w:rPr>
        <w:t>Усть-Бюрские</w:t>
      </w:r>
      <w:proofErr w:type="spellEnd"/>
      <w:r w:rsidR="0066447C">
        <w:rPr>
          <w:rFonts w:ascii="Times New Roman" w:hAnsi="Times New Roman" w:cs="Times New Roman"/>
          <w:sz w:val="26"/>
          <w:szCs w:val="26"/>
        </w:rPr>
        <w:t xml:space="preserve"> вести», четвертый отдан в печать.</w:t>
      </w:r>
    </w:p>
    <w:p w:rsidR="003934AD" w:rsidRDefault="003934AD" w:rsidP="0066447C">
      <w:pPr>
        <w:tabs>
          <w:tab w:val="left" w:pos="3544"/>
        </w:tabs>
        <w:spacing w:after="0" w:line="240" w:lineRule="auto"/>
        <w:ind w:left="-284" w:right="-142"/>
        <w:jc w:val="both"/>
        <w:rPr>
          <w:rFonts w:ascii="Times New Roman" w:hAnsi="Times New Roman" w:cs="Times New Roman"/>
          <w:sz w:val="26"/>
          <w:szCs w:val="26"/>
        </w:rPr>
      </w:pPr>
      <w:r w:rsidRPr="00E0316B">
        <w:rPr>
          <w:rFonts w:ascii="Times New Roman" w:hAnsi="Times New Roman" w:cs="Times New Roman"/>
          <w:b/>
          <w:sz w:val="26"/>
          <w:szCs w:val="26"/>
        </w:rPr>
        <w:t xml:space="preserve">       </w:t>
      </w:r>
      <w:r w:rsidR="0066447C">
        <w:rPr>
          <w:rFonts w:ascii="Times New Roman" w:hAnsi="Times New Roman" w:cs="Times New Roman"/>
          <w:b/>
          <w:sz w:val="26"/>
          <w:szCs w:val="26"/>
        </w:rPr>
        <w:t xml:space="preserve">        К 70-</w:t>
      </w:r>
      <w:r w:rsidRPr="00E0316B">
        <w:rPr>
          <w:rFonts w:ascii="Times New Roman" w:hAnsi="Times New Roman" w:cs="Times New Roman"/>
          <w:b/>
          <w:sz w:val="26"/>
          <w:szCs w:val="26"/>
        </w:rPr>
        <w:t>летию Победы</w:t>
      </w:r>
      <w:r>
        <w:rPr>
          <w:rFonts w:ascii="Times New Roman" w:hAnsi="Times New Roman" w:cs="Times New Roman"/>
          <w:sz w:val="26"/>
          <w:szCs w:val="26"/>
        </w:rPr>
        <w:t xml:space="preserve">: были оформлены выставки, проведены поэтические часы, беседы, часы истории,  и в школе, библиотеке все мероприятия сопровождались показом мультимедиа. Были проведены экскурсии: «Мы этой памяти верны», «Не забывайте героев», «Они защищали Родину». На конференции «Женщинам всё по плечу» были вручены юбилейные медали,  провели конференцию «Солдаты Победы!» об  участниках Великой Отечественной войны умерших до 1980 года. Весь материал конференции помещён в  </w:t>
      </w:r>
      <w:proofErr w:type="gramStart"/>
      <w:r>
        <w:rPr>
          <w:rFonts w:ascii="Times New Roman" w:hAnsi="Times New Roman" w:cs="Times New Roman"/>
          <w:sz w:val="26"/>
          <w:szCs w:val="26"/>
        </w:rPr>
        <w:t>июньском</w:t>
      </w:r>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спецвыпуске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Усть-Бюрские</w:t>
      </w:r>
      <w:proofErr w:type="spellEnd"/>
      <w:r>
        <w:rPr>
          <w:rFonts w:ascii="Times New Roman" w:hAnsi="Times New Roman" w:cs="Times New Roman"/>
          <w:sz w:val="26"/>
          <w:szCs w:val="26"/>
        </w:rPr>
        <w:t xml:space="preserve"> вести, ну а наш музей пополнился богатым материалом.</w:t>
      </w:r>
    </w:p>
    <w:p w:rsidR="003934AD" w:rsidRDefault="003934AD" w:rsidP="0066447C">
      <w:pPr>
        <w:tabs>
          <w:tab w:val="left" w:pos="3544"/>
        </w:tabs>
        <w:spacing w:after="0" w:line="240" w:lineRule="auto"/>
        <w:ind w:left="-284" w:right="-142"/>
        <w:jc w:val="both"/>
        <w:rPr>
          <w:rFonts w:ascii="Times New Roman" w:hAnsi="Times New Roman" w:cs="Times New Roman"/>
          <w:sz w:val="26"/>
          <w:szCs w:val="26"/>
        </w:rPr>
      </w:pPr>
      <w:r>
        <w:rPr>
          <w:rFonts w:ascii="Times New Roman" w:hAnsi="Times New Roman" w:cs="Times New Roman"/>
          <w:sz w:val="26"/>
          <w:szCs w:val="26"/>
        </w:rPr>
        <w:t xml:space="preserve">   </w:t>
      </w:r>
      <w:r w:rsidR="0066447C">
        <w:rPr>
          <w:rFonts w:ascii="Times New Roman" w:hAnsi="Times New Roman" w:cs="Times New Roman"/>
          <w:sz w:val="26"/>
          <w:szCs w:val="26"/>
        </w:rPr>
        <w:t xml:space="preserve">            </w:t>
      </w:r>
      <w:r>
        <w:rPr>
          <w:rFonts w:ascii="Times New Roman" w:hAnsi="Times New Roman" w:cs="Times New Roman"/>
          <w:sz w:val="26"/>
          <w:szCs w:val="26"/>
        </w:rPr>
        <w:t xml:space="preserve"> На митинге были ответственные  за проведение  акции «Бессмертный полк»</w:t>
      </w:r>
      <w:r w:rsidR="0066447C">
        <w:rPr>
          <w:rFonts w:ascii="Times New Roman" w:hAnsi="Times New Roman" w:cs="Times New Roman"/>
          <w:sz w:val="26"/>
          <w:szCs w:val="26"/>
        </w:rPr>
        <w:t>;</w:t>
      </w:r>
      <w:r>
        <w:rPr>
          <w:rFonts w:ascii="Times New Roman" w:hAnsi="Times New Roman" w:cs="Times New Roman"/>
          <w:sz w:val="26"/>
          <w:szCs w:val="26"/>
        </w:rPr>
        <w:t xml:space="preserve"> было представлено 153 фотографии участников Великой Отечественной войны,    из них 32 фотографии погибших,  всего в селе проживало 438 ветеранов. </w:t>
      </w:r>
    </w:p>
    <w:p w:rsidR="003934AD" w:rsidRDefault="003934AD" w:rsidP="0066447C">
      <w:pPr>
        <w:tabs>
          <w:tab w:val="left" w:pos="3544"/>
        </w:tabs>
        <w:spacing w:after="0" w:line="240" w:lineRule="auto"/>
        <w:ind w:left="-284" w:right="-142"/>
        <w:jc w:val="both"/>
        <w:rPr>
          <w:rFonts w:ascii="Times New Roman" w:hAnsi="Times New Roman" w:cs="Times New Roman"/>
          <w:sz w:val="26"/>
          <w:szCs w:val="26"/>
        </w:rPr>
      </w:pPr>
      <w:r>
        <w:rPr>
          <w:rFonts w:ascii="Times New Roman" w:hAnsi="Times New Roman" w:cs="Times New Roman"/>
          <w:b/>
          <w:sz w:val="26"/>
          <w:szCs w:val="26"/>
        </w:rPr>
        <w:t xml:space="preserve">     </w:t>
      </w:r>
      <w:r w:rsidR="0066447C">
        <w:rPr>
          <w:rFonts w:ascii="Times New Roman" w:hAnsi="Times New Roman" w:cs="Times New Roman"/>
          <w:b/>
          <w:sz w:val="26"/>
          <w:szCs w:val="26"/>
        </w:rPr>
        <w:t xml:space="preserve">            </w:t>
      </w:r>
      <w:r w:rsidR="0066447C">
        <w:rPr>
          <w:rFonts w:ascii="Times New Roman" w:hAnsi="Times New Roman" w:cs="Times New Roman"/>
          <w:sz w:val="26"/>
          <w:szCs w:val="26"/>
        </w:rPr>
        <w:t xml:space="preserve">При  библиотеке  </w:t>
      </w:r>
      <w:r>
        <w:rPr>
          <w:rFonts w:ascii="Times New Roman" w:hAnsi="Times New Roman" w:cs="Times New Roman"/>
          <w:sz w:val="26"/>
          <w:szCs w:val="26"/>
        </w:rPr>
        <w:t>действует два клуба «</w:t>
      </w:r>
      <w:proofErr w:type="spellStart"/>
      <w:r>
        <w:rPr>
          <w:rFonts w:ascii="Times New Roman" w:hAnsi="Times New Roman" w:cs="Times New Roman"/>
          <w:sz w:val="26"/>
          <w:szCs w:val="26"/>
        </w:rPr>
        <w:t>Берегиня</w:t>
      </w:r>
      <w:proofErr w:type="spellEnd"/>
      <w:r>
        <w:rPr>
          <w:rFonts w:ascii="Times New Roman" w:hAnsi="Times New Roman" w:cs="Times New Roman"/>
          <w:sz w:val="26"/>
          <w:szCs w:val="26"/>
        </w:rPr>
        <w:t xml:space="preserve">» за 2015 год  пять   проведено  </w:t>
      </w:r>
      <w:r w:rsidRPr="0056189A">
        <w:rPr>
          <w:rFonts w:ascii="Times New Roman" w:hAnsi="Times New Roman" w:cs="Times New Roman"/>
          <w:sz w:val="26"/>
          <w:szCs w:val="26"/>
        </w:rPr>
        <w:t xml:space="preserve">заседаний «Как сердцу высказать себя» о творчестве   А.Н. </w:t>
      </w:r>
      <w:proofErr w:type="spellStart"/>
      <w:r w:rsidRPr="0056189A">
        <w:rPr>
          <w:rFonts w:ascii="Times New Roman" w:hAnsi="Times New Roman" w:cs="Times New Roman"/>
          <w:sz w:val="26"/>
          <w:szCs w:val="26"/>
        </w:rPr>
        <w:t>Живаевой</w:t>
      </w:r>
      <w:proofErr w:type="spellEnd"/>
      <w:r w:rsidRPr="0056189A">
        <w:rPr>
          <w:rFonts w:ascii="Times New Roman" w:hAnsi="Times New Roman" w:cs="Times New Roman"/>
          <w:sz w:val="26"/>
          <w:szCs w:val="26"/>
        </w:rPr>
        <w:t xml:space="preserve">, </w:t>
      </w:r>
      <w:r w:rsidRPr="0056189A">
        <w:rPr>
          <w:rFonts w:ascii="Times New Roman" w:eastAsia="Calibri" w:hAnsi="Times New Roman" w:cs="Times New Roman"/>
          <w:sz w:val="26"/>
          <w:szCs w:val="26"/>
        </w:rPr>
        <w:t>«Женский день 8 марта».</w:t>
      </w:r>
      <w:r w:rsidRPr="0056189A">
        <w:rPr>
          <w:rFonts w:ascii="Times New Roman" w:hAnsi="Times New Roman"/>
          <w:sz w:val="26"/>
          <w:szCs w:val="26"/>
        </w:rPr>
        <w:t xml:space="preserve"> </w:t>
      </w:r>
      <w:r w:rsidRPr="0056189A">
        <w:rPr>
          <w:rFonts w:ascii="Times New Roman" w:eastAsia="Calibri" w:hAnsi="Times New Roman" w:cs="Times New Roman"/>
          <w:sz w:val="26"/>
          <w:szCs w:val="26"/>
        </w:rPr>
        <w:t>«Капустная вечёрка».</w:t>
      </w:r>
      <w:r w:rsidRPr="0056189A">
        <w:rPr>
          <w:rFonts w:ascii="Times New Roman" w:hAnsi="Times New Roman"/>
          <w:sz w:val="26"/>
          <w:szCs w:val="26"/>
        </w:rPr>
        <w:t xml:space="preserve"> «Возраст не помеха»</w:t>
      </w:r>
      <w:r>
        <w:rPr>
          <w:rFonts w:ascii="Times New Roman" w:hAnsi="Times New Roman"/>
          <w:sz w:val="26"/>
          <w:szCs w:val="26"/>
        </w:rPr>
        <w:t>, ко дню матери «Мы руки матери целуем».</w:t>
      </w:r>
    </w:p>
    <w:p w:rsidR="003934AD" w:rsidRPr="00331D66" w:rsidRDefault="003934AD" w:rsidP="0066447C">
      <w:pPr>
        <w:tabs>
          <w:tab w:val="left" w:pos="3544"/>
        </w:tabs>
        <w:spacing w:after="0" w:line="240" w:lineRule="auto"/>
        <w:ind w:left="-284" w:right="-142"/>
        <w:jc w:val="both"/>
        <w:rPr>
          <w:rFonts w:ascii="Times New Roman" w:hAnsi="Times New Roman" w:cs="Times New Roman"/>
          <w:sz w:val="26"/>
          <w:szCs w:val="26"/>
        </w:rPr>
      </w:pPr>
      <w:r>
        <w:rPr>
          <w:rFonts w:ascii="Times New Roman" w:hAnsi="Times New Roman" w:cs="Times New Roman"/>
          <w:sz w:val="26"/>
          <w:szCs w:val="26"/>
        </w:rPr>
        <w:t xml:space="preserve">    </w:t>
      </w:r>
      <w:r w:rsidR="0066447C">
        <w:rPr>
          <w:rFonts w:ascii="Times New Roman" w:hAnsi="Times New Roman" w:cs="Times New Roman"/>
          <w:sz w:val="26"/>
          <w:szCs w:val="26"/>
        </w:rPr>
        <w:t xml:space="preserve">             </w:t>
      </w:r>
      <w:r>
        <w:rPr>
          <w:rFonts w:ascii="Times New Roman" w:hAnsi="Times New Roman" w:cs="Times New Roman"/>
          <w:sz w:val="26"/>
          <w:szCs w:val="26"/>
        </w:rPr>
        <w:t xml:space="preserve">Клуб «Подросток» </w:t>
      </w:r>
      <w:r w:rsidR="0066447C">
        <w:rPr>
          <w:rFonts w:ascii="Times New Roman" w:hAnsi="Times New Roman" w:cs="Times New Roman"/>
          <w:sz w:val="26"/>
          <w:szCs w:val="26"/>
        </w:rPr>
        <w:t>провел</w:t>
      </w:r>
      <w:r>
        <w:rPr>
          <w:rFonts w:ascii="Times New Roman" w:hAnsi="Times New Roman" w:cs="Times New Roman"/>
          <w:sz w:val="26"/>
          <w:szCs w:val="26"/>
        </w:rPr>
        <w:t xml:space="preserve"> 8 заседаний совместно со школой:    </w:t>
      </w:r>
      <w:proofErr w:type="gramStart"/>
      <w:r w:rsidRPr="00331D66">
        <w:rPr>
          <w:rFonts w:ascii="Times New Roman" w:hAnsi="Times New Roman"/>
          <w:sz w:val="26"/>
          <w:szCs w:val="26"/>
        </w:rPr>
        <w:t>«В будущее без вредных привычек» - познавательный час</w:t>
      </w:r>
      <w:r>
        <w:rPr>
          <w:rFonts w:ascii="Times New Roman" w:hAnsi="Times New Roman"/>
          <w:sz w:val="26"/>
          <w:szCs w:val="26"/>
        </w:rPr>
        <w:t xml:space="preserve">,   </w:t>
      </w:r>
      <w:r w:rsidRPr="00331D66">
        <w:rPr>
          <w:rFonts w:ascii="Times New Roman" w:hAnsi="Times New Roman"/>
          <w:sz w:val="26"/>
          <w:szCs w:val="26"/>
        </w:rPr>
        <w:t>«Даже не пробуй» - час здоровья</w:t>
      </w:r>
      <w:r>
        <w:rPr>
          <w:rFonts w:ascii="Times New Roman" w:hAnsi="Times New Roman"/>
          <w:sz w:val="26"/>
          <w:szCs w:val="26"/>
        </w:rPr>
        <w:t>,</w:t>
      </w:r>
      <w:r>
        <w:rPr>
          <w:rFonts w:ascii="Times New Roman" w:hAnsi="Times New Roman" w:cs="Times New Roman"/>
          <w:sz w:val="26"/>
          <w:szCs w:val="26"/>
        </w:rPr>
        <w:t xml:space="preserve">  </w:t>
      </w:r>
      <w:r w:rsidRPr="00331D66">
        <w:rPr>
          <w:rFonts w:ascii="Times New Roman" w:hAnsi="Times New Roman"/>
          <w:sz w:val="26"/>
          <w:szCs w:val="26"/>
        </w:rPr>
        <w:t>«Мир без табачного дыма» - беседа</w:t>
      </w:r>
      <w:r>
        <w:rPr>
          <w:rFonts w:ascii="Times New Roman" w:hAnsi="Times New Roman"/>
          <w:sz w:val="26"/>
          <w:szCs w:val="26"/>
        </w:rPr>
        <w:t xml:space="preserve">, </w:t>
      </w:r>
      <w:r>
        <w:rPr>
          <w:rFonts w:ascii="Times New Roman" w:hAnsi="Times New Roman" w:cs="Times New Roman"/>
          <w:sz w:val="26"/>
          <w:szCs w:val="26"/>
        </w:rPr>
        <w:t xml:space="preserve"> </w:t>
      </w:r>
      <w:r w:rsidRPr="00331D66">
        <w:rPr>
          <w:rFonts w:ascii="Times New Roman" w:hAnsi="Times New Roman"/>
          <w:sz w:val="26"/>
          <w:szCs w:val="26"/>
        </w:rPr>
        <w:t>«Чистые лёгкие – здоровое будущее» - игра-викторина</w:t>
      </w:r>
      <w:r>
        <w:rPr>
          <w:rFonts w:ascii="Times New Roman" w:hAnsi="Times New Roman"/>
          <w:sz w:val="26"/>
          <w:szCs w:val="26"/>
        </w:rPr>
        <w:t>,</w:t>
      </w:r>
      <w:r>
        <w:rPr>
          <w:rFonts w:ascii="Times New Roman" w:hAnsi="Times New Roman" w:cs="Times New Roman"/>
          <w:sz w:val="26"/>
          <w:szCs w:val="26"/>
        </w:rPr>
        <w:t xml:space="preserve">   </w:t>
      </w:r>
      <w:r>
        <w:rPr>
          <w:rFonts w:ascii="Times New Roman" w:hAnsi="Times New Roman"/>
          <w:kern w:val="36"/>
          <w:sz w:val="26"/>
          <w:szCs w:val="26"/>
          <w:lang w:eastAsia="ru-RU"/>
        </w:rPr>
        <w:t xml:space="preserve">«Мой выбор – здоровье» </w:t>
      </w:r>
      <w:r w:rsidRPr="00331D66">
        <w:rPr>
          <w:rFonts w:ascii="Times New Roman" w:hAnsi="Times New Roman"/>
          <w:kern w:val="36"/>
          <w:sz w:val="26"/>
          <w:szCs w:val="26"/>
          <w:lang w:eastAsia="ru-RU"/>
        </w:rPr>
        <w:t>- беседа</w:t>
      </w:r>
      <w:r>
        <w:rPr>
          <w:rFonts w:ascii="Times New Roman" w:hAnsi="Times New Roman"/>
          <w:kern w:val="36"/>
          <w:sz w:val="26"/>
          <w:szCs w:val="26"/>
          <w:lang w:eastAsia="ru-RU"/>
        </w:rPr>
        <w:t xml:space="preserve">, </w:t>
      </w:r>
      <w:r>
        <w:rPr>
          <w:rFonts w:ascii="Times New Roman" w:hAnsi="Times New Roman" w:cs="Times New Roman"/>
          <w:sz w:val="26"/>
          <w:szCs w:val="26"/>
        </w:rPr>
        <w:t xml:space="preserve">   </w:t>
      </w:r>
      <w:r w:rsidRPr="00331D66">
        <w:rPr>
          <w:rFonts w:ascii="Times New Roman" w:eastAsia="Times New Roman" w:hAnsi="Times New Roman"/>
          <w:sz w:val="26"/>
          <w:szCs w:val="26"/>
          <w:lang w:eastAsia="ru-RU"/>
        </w:rPr>
        <w:t xml:space="preserve">«Вредным привычкам – нет!» </w:t>
      </w:r>
      <w:r>
        <w:rPr>
          <w:rFonts w:ascii="Times New Roman" w:hAnsi="Times New Roman" w:cs="Times New Roman"/>
          <w:sz w:val="26"/>
          <w:szCs w:val="26"/>
        </w:rPr>
        <w:t xml:space="preserve"> </w:t>
      </w:r>
      <w:r w:rsidRPr="00331D66">
        <w:rPr>
          <w:rFonts w:ascii="Times New Roman" w:eastAsia="Times New Roman" w:hAnsi="Times New Roman"/>
          <w:sz w:val="26"/>
          <w:szCs w:val="26"/>
          <w:lang w:eastAsia="ru-RU"/>
        </w:rPr>
        <w:t>игра-беседа</w:t>
      </w:r>
      <w:r>
        <w:rPr>
          <w:rFonts w:ascii="Times New Roman" w:eastAsia="Times New Roman" w:hAnsi="Times New Roman"/>
          <w:sz w:val="26"/>
          <w:szCs w:val="26"/>
          <w:lang w:eastAsia="ru-RU"/>
        </w:rPr>
        <w:t xml:space="preserve">, </w:t>
      </w:r>
      <w:r>
        <w:rPr>
          <w:rFonts w:ascii="Times New Roman" w:hAnsi="Times New Roman" w:cs="Times New Roman"/>
          <w:sz w:val="26"/>
          <w:szCs w:val="26"/>
        </w:rPr>
        <w:t xml:space="preserve">  </w:t>
      </w:r>
      <w:r w:rsidRPr="00331D66">
        <w:rPr>
          <w:rFonts w:ascii="Times New Roman" w:eastAsia="Times New Roman" w:hAnsi="Times New Roman"/>
          <w:sz w:val="26"/>
          <w:szCs w:val="26"/>
          <w:lang w:eastAsia="ru-RU"/>
        </w:rPr>
        <w:t>«Курить,  здоровью вредить» - познавательный час</w:t>
      </w:r>
      <w:r>
        <w:rPr>
          <w:rFonts w:ascii="Times New Roman" w:eastAsia="Times New Roman" w:hAnsi="Times New Roman"/>
          <w:sz w:val="26"/>
          <w:szCs w:val="26"/>
          <w:lang w:eastAsia="ru-RU"/>
        </w:rPr>
        <w:t xml:space="preserve">, </w:t>
      </w:r>
      <w:r>
        <w:rPr>
          <w:rFonts w:ascii="Times New Roman" w:hAnsi="Times New Roman" w:cs="Times New Roman"/>
          <w:sz w:val="26"/>
          <w:szCs w:val="26"/>
        </w:rPr>
        <w:t xml:space="preserve">  </w:t>
      </w:r>
      <w:r w:rsidRPr="00331D66">
        <w:rPr>
          <w:rFonts w:ascii="Times New Roman" w:eastAsia="Times New Roman" w:hAnsi="Times New Roman"/>
          <w:sz w:val="26"/>
          <w:szCs w:val="26"/>
          <w:lang w:eastAsia="ru-RU"/>
        </w:rPr>
        <w:t>«Ты с законом не шути»</w:t>
      </w:r>
      <w:r>
        <w:rPr>
          <w:rFonts w:ascii="Times New Roman" w:eastAsia="Times New Roman" w:hAnsi="Times New Roman"/>
          <w:sz w:val="26"/>
          <w:szCs w:val="26"/>
          <w:lang w:eastAsia="ru-RU"/>
        </w:rPr>
        <w:t xml:space="preserve"> - беседа с участковым </w:t>
      </w:r>
      <w:proofErr w:type="spellStart"/>
      <w:r>
        <w:rPr>
          <w:rFonts w:ascii="Times New Roman" w:eastAsia="Times New Roman" w:hAnsi="Times New Roman"/>
          <w:sz w:val="26"/>
          <w:szCs w:val="26"/>
          <w:lang w:eastAsia="ru-RU"/>
        </w:rPr>
        <w:t>Костяковым</w:t>
      </w:r>
      <w:proofErr w:type="spellEnd"/>
      <w:r>
        <w:rPr>
          <w:rFonts w:ascii="Times New Roman" w:eastAsia="Times New Roman" w:hAnsi="Times New Roman"/>
          <w:sz w:val="26"/>
          <w:szCs w:val="26"/>
          <w:lang w:eastAsia="ru-RU"/>
        </w:rPr>
        <w:t xml:space="preserve"> А.А.</w:t>
      </w:r>
      <w:proofErr w:type="gramEnd"/>
    </w:p>
    <w:p w:rsidR="003934AD" w:rsidRDefault="0066447C" w:rsidP="003934AD">
      <w:pPr>
        <w:pStyle w:val="a3"/>
        <w:spacing w:after="0" w:line="240" w:lineRule="auto"/>
        <w:ind w:left="-142"/>
        <w:jc w:val="both"/>
        <w:rPr>
          <w:rFonts w:ascii="Times New Roman" w:hAnsi="Times New Roman"/>
          <w:sz w:val="26"/>
          <w:szCs w:val="26"/>
        </w:rPr>
      </w:pPr>
      <w:r>
        <w:rPr>
          <w:rFonts w:ascii="Times New Roman" w:hAnsi="Times New Roman"/>
          <w:sz w:val="26"/>
          <w:szCs w:val="26"/>
        </w:rPr>
        <w:t xml:space="preserve">             </w:t>
      </w:r>
      <w:r w:rsidR="003934AD" w:rsidRPr="001F6947">
        <w:rPr>
          <w:rFonts w:ascii="Times New Roman" w:hAnsi="Times New Roman"/>
          <w:sz w:val="26"/>
          <w:szCs w:val="26"/>
        </w:rPr>
        <w:t>При сельской   библиотеке открыта игровая комната «Островок чудес и игр!»</w:t>
      </w:r>
      <w:r w:rsidR="003934AD">
        <w:rPr>
          <w:rFonts w:ascii="Times New Roman" w:hAnsi="Times New Roman"/>
          <w:sz w:val="26"/>
          <w:szCs w:val="26"/>
        </w:rPr>
        <w:t xml:space="preserve">. </w:t>
      </w:r>
    </w:p>
    <w:p w:rsidR="003934AD" w:rsidRPr="00E81CEA" w:rsidRDefault="003934AD" w:rsidP="0066447C">
      <w:pPr>
        <w:tabs>
          <w:tab w:val="left" w:pos="3544"/>
        </w:tabs>
        <w:spacing w:after="0" w:line="240" w:lineRule="auto"/>
        <w:ind w:left="-284"/>
        <w:jc w:val="both"/>
        <w:rPr>
          <w:rFonts w:ascii="Times New Roman" w:hAnsi="Times New Roman" w:cs="Times New Roman"/>
          <w:sz w:val="26"/>
          <w:szCs w:val="26"/>
        </w:rPr>
      </w:pPr>
      <w:r w:rsidRPr="00BE5585">
        <w:rPr>
          <w:rFonts w:ascii="Times New Roman" w:hAnsi="Times New Roman" w:cs="Times New Roman"/>
          <w:sz w:val="26"/>
          <w:szCs w:val="26"/>
        </w:rPr>
        <w:t>Мероприятия проводятся и в дни школьных каникул, план вывешивается в школе. В дни весенних каникул проведена «Неделя детской книги». В летние  каник</w:t>
      </w:r>
      <w:r>
        <w:rPr>
          <w:rFonts w:ascii="Times New Roman" w:hAnsi="Times New Roman" w:cs="Times New Roman"/>
          <w:sz w:val="26"/>
          <w:szCs w:val="26"/>
        </w:rPr>
        <w:t xml:space="preserve">улы проводились  мероприятия для площадки. </w:t>
      </w:r>
    </w:p>
    <w:p w:rsidR="003934AD" w:rsidRDefault="003934AD" w:rsidP="0066447C">
      <w:pPr>
        <w:tabs>
          <w:tab w:val="left" w:pos="3544"/>
        </w:tabs>
        <w:spacing w:after="0" w:line="240" w:lineRule="auto"/>
        <w:ind w:left="-284" w:right="-142"/>
        <w:jc w:val="both"/>
        <w:rPr>
          <w:rFonts w:ascii="Times New Roman" w:hAnsi="Times New Roman" w:cs="Times New Roman"/>
          <w:sz w:val="26"/>
          <w:szCs w:val="26"/>
        </w:rPr>
      </w:pPr>
      <w:r>
        <w:rPr>
          <w:rFonts w:ascii="Times New Roman" w:hAnsi="Times New Roman" w:cs="Times New Roman"/>
          <w:b/>
          <w:sz w:val="26"/>
          <w:szCs w:val="26"/>
        </w:rPr>
        <w:lastRenderedPageBreak/>
        <w:t xml:space="preserve">     </w:t>
      </w:r>
      <w:r w:rsidR="0066447C">
        <w:rPr>
          <w:rFonts w:ascii="Times New Roman" w:hAnsi="Times New Roman" w:cs="Times New Roman"/>
          <w:b/>
          <w:sz w:val="26"/>
          <w:szCs w:val="26"/>
        </w:rPr>
        <w:t xml:space="preserve">       </w:t>
      </w:r>
      <w:r>
        <w:rPr>
          <w:rFonts w:ascii="Times New Roman" w:hAnsi="Times New Roman" w:cs="Times New Roman"/>
          <w:sz w:val="26"/>
          <w:szCs w:val="26"/>
        </w:rPr>
        <w:t>С открытием  16 декабря 2014 модельной библиотеки наши услуги для населения расширились</w:t>
      </w:r>
      <w:r w:rsidR="0066447C">
        <w:rPr>
          <w:rFonts w:ascii="Times New Roman" w:hAnsi="Times New Roman" w:cs="Times New Roman"/>
          <w:sz w:val="26"/>
          <w:szCs w:val="26"/>
        </w:rPr>
        <w:t>,</w:t>
      </w:r>
      <w:r>
        <w:rPr>
          <w:rFonts w:ascii="Times New Roman" w:hAnsi="Times New Roman" w:cs="Times New Roman"/>
          <w:sz w:val="26"/>
          <w:szCs w:val="26"/>
        </w:rPr>
        <w:t xml:space="preserve"> это: печать фотографий 10/14, А5, А</w:t>
      </w:r>
      <w:proofErr w:type="gramStart"/>
      <w:r>
        <w:rPr>
          <w:rFonts w:ascii="Times New Roman" w:hAnsi="Times New Roman" w:cs="Times New Roman"/>
          <w:sz w:val="26"/>
          <w:szCs w:val="26"/>
        </w:rPr>
        <w:t>4</w:t>
      </w:r>
      <w:proofErr w:type="gramEnd"/>
      <w:r>
        <w:rPr>
          <w:rFonts w:ascii="Times New Roman" w:hAnsi="Times New Roman" w:cs="Times New Roman"/>
          <w:sz w:val="26"/>
          <w:szCs w:val="26"/>
        </w:rPr>
        <w:t xml:space="preserve">, ксерокопии, сканирование, </w:t>
      </w:r>
      <w:proofErr w:type="spellStart"/>
      <w:r>
        <w:rPr>
          <w:rFonts w:ascii="Times New Roman" w:hAnsi="Times New Roman" w:cs="Times New Roman"/>
          <w:sz w:val="26"/>
          <w:szCs w:val="26"/>
        </w:rPr>
        <w:t>ламинирование</w:t>
      </w:r>
      <w:proofErr w:type="spellEnd"/>
      <w:r>
        <w:rPr>
          <w:rFonts w:ascii="Times New Roman" w:hAnsi="Times New Roman" w:cs="Times New Roman"/>
          <w:sz w:val="26"/>
          <w:szCs w:val="26"/>
        </w:rPr>
        <w:t>, брошюрование, аренда компьютера платная (68 пользователей, посещений 215, просмотров 1276).  Платных услуг оказано с января по ноябрь  на 27 610 рублей. Эти деньги потрачены в первую очередь,  на приобретение фотобумаги,  канцелярии, заправка, ремонт  картриджа, и на хозяйственные нужды библиотеки.</w:t>
      </w:r>
    </w:p>
    <w:p w:rsidR="003934AD" w:rsidRPr="004B4452" w:rsidRDefault="003934AD" w:rsidP="003934AD">
      <w:pPr>
        <w:tabs>
          <w:tab w:val="left" w:pos="3544"/>
        </w:tabs>
        <w:spacing w:after="0" w:line="240" w:lineRule="auto"/>
        <w:ind w:left="-993"/>
        <w:jc w:val="both"/>
        <w:rPr>
          <w:rFonts w:ascii="Times New Roman" w:hAnsi="Times New Roman"/>
          <w:b/>
          <w:sz w:val="26"/>
          <w:szCs w:val="26"/>
        </w:rPr>
      </w:pPr>
      <w:r>
        <w:rPr>
          <w:rFonts w:ascii="Times New Roman" w:hAnsi="Times New Roman"/>
          <w:b/>
          <w:sz w:val="26"/>
          <w:szCs w:val="26"/>
        </w:rPr>
        <w:t xml:space="preserve">          </w:t>
      </w:r>
      <w:r w:rsidR="0066447C">
        <w:rPr>
          <w:rFonts w:ascii="Times New Roman" w:hAnsi="Times New Roman"/>
          <w:b/>
          <w:sz w:val="26"/>
          <w:szCs w:val="26"/>
        </w:rPr>
        <w:t xml:space="preserve">                       </w:t>
      </w:r>
      <w:r w:rsidRPr="004B4452">
        <w:rPr>
          <w:rFonts w:ascii="Times New Roman" w:hAnsi="Times New Roman"/>
          <w:b/>
          <w:sz w:val="26"/>
          <w:szCs w:val="26"/>
        </w:rPr>
        <w:t>Учас</w:t>
      </w:r>
      <w:r>
        <w:rPr>
          <w:rFonts w:ascii="Times New Roman" w:hAnsi="Times New Roman"/>
          <w:b/>
          <w:sz w:val="26"/>
          <w:szCs w:val="26"/>
        </w:rPr>
        <w:t xml:space="preserve">тие в </w:t>
      </w:r>
      <w:r w:rsidRPr="004B4452">
        <w:rPr>
          <w:rFonts w:ascii="Times New Roman" w:hAnsi="Times New Roman"/>
          <w:b/>
          <w:sz w:val="26"/>
          <w:szCs w:val="26"/>
        </w:rPr>
        <w:t xml:space="preserve"> конкурсах:</w:t>
      </w:r>
    </w:p>
    <w:p w:rsidR="003934AD" w:rsidRDefault="003934AD" w:rsidP="003934AD">
      <w:pPr>
        <w:spacing w:after="0" w:line="240" w:lineRule="auto"/>
        <w:ind w:left="-142"/>
        <w:jc w:val="both"/>
        <w:rPr>
          <w:rFonts w:ascii="Times New Roman" w:hAnsi="Times New Roman"/>
          <w:sz w:val="26"/>
          <w:szCs w:val="26"/>
        </w:rPr>
      </w:pPr>
      <w:r>
        <w:rPr>
          <w:rFonts w:ascii="Times New Roman" w:hAnsi="Times New Roman"/>
          <w:sz w:val="28"/>
          <w:szCs w:val="28"/>
        </w:rPr>
        <w:t xml:space="preserve">  </w:t>
      </w:r>
      <w:r w:rsidRPr="004B4452">
        <w:rPr>
          <w:rFonts w:ascii="Times New Roman" w:hAnsi="Times New Roman"/>
          <w:sz w:val="26"/>
          <w:szCs w:val="26"/>
        </w:rPr>
        <w:t>Участвовали  в конкурсе благо</w:t>
      </w:r>
      <w:r>
        <w:rPr>
          <w:rFonts w:ascii="Times New Roman" w:hAnsi="Times New Roman"/>
          <w:sz w:val="26"/>
          <w:szCs w:val="26"/>
        </w:rPr>
        <w:t>творительного фонда «Созидание»</w:t>
      </w:r>
      <w:r w:rsidR="0066447C">
        <w:rPr>
          <w:rFonts w:ascii="Times New Roman" w:hAnsi="Times New Roman"/>
          <w:sz w:val="26"/>
          <w:szCs w:val="26"/>
        </w:rPr>
        <w:t xml:space="preserve"> -</w:t>
      </w:r>
      <w:r>
        <w:rPr>
          <w:rFonts w:ascii="Times New Roman" w:hAnsi="Times New Roman"/>
          <w:sz w:val="26"/>
          <w:szCs w:val="26"/>
        </w:rPr>
        <w:t xml:space="preserve"> программа поддержки библиотек «Читающая Россия», номинация «Хранители»</w:t>
      </w:r>
      <w:r w:rsidRPr="004B4452">
        <w:rPr>
          <w:rFonts w:ascii="Times New Roman" w:hAnsi="Times New Roman"/>
          <w:sz w:val="26"/>
          <w:szCs w:val="26"/>
        </w:rPr>
        <w:t xml:space="preserve"> и получили  грант в    30 000 руб.</w:t>
      </w:r>
      <w:r>
        <w:rPr>
          <w:rFonts w:ascii="Times New Roman" w:hAnsi="Times New Roman"/>
          <w:sz w:val="26"/>
          <w:szCs w:val="26"/>
        </w:rPr>
        <w:t xml:space="preserve">  Деньги потрачены:</w:t>
      </w:r>
    </w:p>
    <w:p w:rsidR="003934AD" w:rsidRDefault="003934AD" w:rsidP="003934AD">
      <w:pPr>
        <w:spacing w:after="0" w:line="240" w:lineRule="auto"/>
        <w:ind w:left="-142"/>
        <w:jc w:val="both"/>
        <w:rPr>
          <w:rFonts w:ascii="Times New Roman" w:hAnsi="Times New Roman"/>
          <w:sz w:val="26"/>
          <w:szCs w:val="26"/>
        </w:rPr>
      </w:pPr>
      <w:r>
        <w:rPr>
          <w:rFonts w:ascii="Times New Roman" w:hAnsi="Times New Roman"/>
          <w:sz w:val="26"/>
          <w:szCs w:val="26"/>
        </w:rPr>
        <w:t xml:space="preserve">1. на  издание книги 13 000 руб. «Сказание о земле </w:t>
      </w:r>
      <w:proofErr w:type="spellStart"/>
      <w:r>
        <w:rPr>
          <w:rFonts w:ascii="Times New Roman" w:hAnsi="Times New Roman"/>
          <w:sz w:val="26"/>
          <w:szCs w:val="26"/>
        </w:rPr>
        <w:t>Усть-Бюрской</w:t>
      </w:r>
      <w:proofErr w:type="spellEnd"/>
      <w:r>
        <w:rPr>
          <w:rFonts w:ascii="Times New Roman" w:hAnsi="Times New Roman"/>
          <w:sz w:val="26"/>
          <w:szCs w:val="26"/>
        </w:rPr>
        <w:t>»</w:t>
      </w:r>
    </w:p>
    <w:p w:rsidR="003934AD" w:rsidRDefault="003934AD" w:rsidP="003934AD">
      <w:pPr>
        <w:spacing w:after="0" w:line="240" w:lineRule="auto"/>
        <w:ind w:left="-142"/>
        <w:jc w:val="both"/>
        <w:rPr>
          <w:rFonts w:ascii="Times New Roman" w:hAnsi="Times New Roman"/>
          <w:sz w:val="26"/>
          <w:szCs w:val="26"/>
        </w:rPr>
      </w:pPr>
      <w:r>
        <w:rPr>
          <w:rFonts w:ascii="Times New Roman" w:hAnsi="Times New Roman"/>
          <w:sz w:val="26"/>
          <w:szCs w:val="26"/>
        </w:rPr>
        <w:t>2. выставочные стеллажи  13 040 руб.</w:t>
      </w:r>
    </w:p>
    <w:p w:rsidR="003934AD" w:rsidRDefault="003934AD" w:rsidP="003934AD">
      <w:pPr>
        <w:spacing w:after="0" w:line="240" w:lineRule="auto"/>
        <w:ind w:left="-142"/>
        <w:jc w:val="both"/>
        <w:rPr>
          <w:rFonts w:ascii="Times New Roman" w:hAnsi="Times New Roman"/>
          <w:sz w:val="26"/>
          <w:szCs w:val="26"/>
        </w:rPr>
      </w:pPr>
      <w:r>
        <w:rPr>
          <w:rFonts w:ascii="Times New Roman" w:hAnsi="Times New Roman"/>
          <w:sz w:val="26"/>
          <w:szCs w:val="26"/>
        </w:rPr>
        <w:t>3. папки для  ведения летописи села 3 610 руб.</w:t>
      </w:r>
    </w:p>
    <w:p w:rsidR="003934AD" w:rsidRDefault="003934AD" w:rsidP="003934AD">
      <w:pPr>
        <w:spacing w:after="0" w:line="240" w:lineRule="auto"/>
        <w:ind w:left="-142"/>
        <w:jc w:val="both"/>
        <w:rPr>
          <w:rFonts w:ascii="Times New Roman" w:hAnsi="Times New Roman"/>
          <w:sz w:val="26"/>
          <w:szCs w:val="26"/>
        </w:rPr>
      </w:pPr>
      <w:r>
        <w:rPr>
          <w:rFonts w:ascii="Times New Roman" w:hAnsi="Times New Roman"/>
          <w:sz w:val="26"/>
          <w:szCs w:val="26"/>
        </w:rPr>
        <w:t>4. фотобумага 350 руб.</w:t>
      </w:r>
    </w:p>
    <w:p w:rsidR="003934AD" w:rsidRDefault="003934AD" w:rsidP="003934AD">
      <w:pPr>
        <w:spacing w:after="0" w:line="240" w:lineRule="auto"/>
        <w:ind w:left="-142"/>
        <w:jc w:val="both"/>
        <w:rPr>
          <w:rFonts w:ascii="Times New Roman" w:hAnsi="Times New Roman"/>
          <w:sz w:val="26"/>
          <w:szCs w:val="26"/>
        </w:rPr>
      </w:pPr>
      <w:r>
        <w:rPr>
          <w:rFonts w:ascii="Times New Roman" w:hAnsi="Times New Roman"/>
          <w:sz w:val="26"/>
          <w:szCs w:val="26"/>
        </w:rPr>
        <w:t xml:space="preserve">В 2015 году наша библиотека </w:t>
      </w:r>
      <w:r w:rsidR="0066447C">
        <w:rPr>
          <w:rFonts w:ascii="Times New Roman" w:hAnsi="Times New Roman"/>
          <w:sz w:val="26"/>
          <w:szCs w:val="26"/>
        </w:rPr>
        <w:t xml:space="preserve">- </w:t>
      </w:r>
      <w:r>
        <w:rPr>
          <w:rFonts w:ascii="Times New Roman" w:hAnsi="Times New Roman"/>
          <w:sz w:val="26"/>
          <w:szCs w:val="26"/>
        </w:rPr>
        <w:t>лучшее муниципальное учреждение культуры, находящееся на территории сельского поселения Республика Хакасия</w:t>
      </w:r>
      <w:r w:rsidR="0066447C">
        <w:rPr>
          <w:rFonts w:ascii="Times New Roman" w:hAnsi="Times New Roman"/>
          <w:sz w:val="26"/>
          <w:szCs w:val="26"/>
        </w:rPr>
        <w:t>,</w:t>
      </w:r>
      <w:r>
        <w:rPr>
          <w:rFonts w:ascii="Times New Roman" w:hAnsi="Times New Roman"/>
          <w:sz w:val="26"/>
          <w:szCs w:val="26"/>
        </w:rPr>
        <w:t xml:space="preserve"> нам  был вручён сертификат на 100 000 руб. на эти деньги приобретено:</w:t>
      </w:r>
    </w:p>
    <w:p w:rsidR="003934AD" w:rsidRDefault="003934AD" w:rsidP="003934AD">
      <w:pPr>
        <w:pStyle w:val="a3"/>
        <w:numPr>
          <w:ilvl w:val="0"/>
          <w:numId w:val="1"/>
        </w:numPr>
        <w:spacing w:after="0" w:line="240" w:lineRule="auto"/>
        <w:jc w:val="both"/>
        <w:rPr>
          <w:rFonts w:ascii="Times New Roman" w:hAnsi="Times New Roman"/>
          <w:sz w:val="26"/>
          <w:szCs w:val="26"/>
        </w:rPr>
      </w:pPr>
      <w:r>
        <w:rPr>
          <w:rFonts w:ascii="Times New Roman" w:hAnsi="Times New Roman"/>
          <w:sz w:val="26"/>
          <w:szCs w:val="26"/>
        </w:rPr>
        <w:t>Фотоаппарат 32 000 руб.</w:t>
      </w:r>
    </w:p>
    <w:p w:rsidR="003934AD" w:rsidRDefault="003934AD" w:rsidP="003934AD">
      <w:pPr>
        <w:pStyle w:val="a3"/>
        <w:numPr>
          <w:ilvl w:val="0"/>
          <w:numId w:val="1"/>
        </w:numPr>
        <w:spacing w:after="0" w:line="240" w:lineRule="auto"/>
        <w:jc w:val="both"/>
        <w:rPr>
          <w:rFonts w:ascii="Times New Roman" w:hAnsi="Times New Roman"/>
          <w:sz w:val="26"/>
          <w:szCs w:val="26"/>
        </w:rPr>
      </w:pPr>
      <w:r>
        <w:rPr>
          <w:rFonts w:ascii="Times New Roman" w:hAnsi="Times New Roman"/>
          <w:sz w:val="26"/>
          <w:szCs w:val="26"/>
        </w:rPr>
        <w:t>Установка двери 15 000 руб.</w:t>
      </w:r>
    </w:p>
    <w:p w:rsidR="003934AD" w:rsidRPr="00D65C7F" w:rsidRDefault="003934AD" w:rsidP="003934AD">
      <w:pPr>
        <w:pStyle w:val="a3"/>
        <w:numPr>
          <w:ilvl w:val="0"/>
          <w:numId w:val="1"/>
        </w:numPr>
        <w:spacing w:after="0" w:line="240" w:lineRule="auto"/>
        <w:jc w:val="both"/>
        <w:rPr>
          <w:rFonts w:ascii="Times New Roman" w:hAnsi="Times New Roman"/>
          <w:sz w:val="26"/>
          <w:szCs w:val="26"/>
        </w:rPr>
      </w:pPr>
      <w:r>
        <w:rPr>
          <w:rFonts w:ascii="Times New Roman" w:hAnsi="Times New Roman"/>
          <w:sz w:val="26"/>
          <w:szCs w:val="26"/>
        </w:rPr>
        <w:t>Приобретены стеллажи 6 штук – 53 000 руб.</w:t>
      </w:r>
    </w:p>
    <w:p w:rsidR="003934AD" w:rsidRPr="009E7D75" w:rsidRDefault="003934AD" w:rsidP="0066447C">
      <w:pPr>
        <w:tabs>
          <w:tab w:val="left" w:pos="3544"/>
        </w:tabs>
        <w:spacing w:after="0" w:line="240" w:lineRule="auto"/>
        <w:ind w:left="-284" w:right="-142"/>
        <w:jc w:val="both"/>
        <w:rPr>
          <w:rFonts w:ascii="Times New Roman" w:hAnsi="Times New Roman"/>
          <w:sz w:val="26"/>
          <w:szCs w:val="26"/>
        </w:rPr>
      </w:pPr>
      <w:r>
        <w:rPr>
          <w:rFonts w:ascii="Times New Roman" w:hAnsi="Times New Roman" w:cs="Times New Roman"/>
          <w:sz w:val="26"/>
          <w:szCs w:val="26"/>
        </w:rPr>
        <w:t>Наши читатели  участвовали во всех  республиканских и районных конкурсах.</w:t>
      </w:r>
      <w:r w:rsidRPr="009E7D75">
        <w:rPr>
          <w:rFonts w:ascii="Times New Roman" w:hAnsi="Times New Roman" w:cs="Times New Roman"/>
          <w:sz w:val="26"/>
          <w:szCs w:val="26"/>
        </w:rPr>
        <w:t xml:space="preserve"> </w:t>
      </w:r>
      <w:r w:rsidRPr="007576B0">
        <w:rPr>
          <w:rFonts w:ascii="Times New Roman" w:hAnsi="Times New Roman"/>
          <w:sz w:val="26"/>
          <w:szCs w:val="26"/>
        </w:rPr>
        <w:t>Все дети – участники конкурсов были награждены почётными грамотами, благодарственными письмами и поощрительными призами,  всё это вручается на линейке в школе.</w:t>
      </w:r>
    </w:p>
    <w:p w:rsidR="003934AD" w:rsidRPr="007576B0" w:rsidRDefault="003934AD" w:rsidP="003934AD">
      <w:pPr>
        <w:tabs>
          <w:tab w:val="left" w:pos="3544"/>
        </w:tabs>
        <w:spacing w:after="0" w:line="240" w:lineRule="auto"/>
        <w:ind w:left="-567"/>
        <w:jc w:val="both"/>
        <w:rPr>
          <w:rFonts w:ascii="Times New Roman" w:hAnsi="Times New Roman" w:cs="Times New Roman"/>
          <w:sz w:val="26"/>
          <w:szCs w:val="26"/>
        </w:rPr>
      </w:pPr>
      <w:r w:rsidRPr="007576B0">
        <w:rPr>
          <w:rFonts w:ascii="Times New Roman" w:hAnsi="Times New Roman" w:cs="Times New Roman"/>
          <w:sz w:val="26"/>
          <w:szCs w:val="26"/>
        </w:rPr>
        <w:t xml:space="preserve">   </w:t>
      </w:r>
      <w:r w:rsidR="0066447C">
        <w:rPr>
          <w:rFonts w:ascii="Times New Roman" w:hAnsi="Times New Roman" w:cs="Times New Roman"/>
          <w:sz w:val="26"/>
          <w:szCs w:val="26"/>
        </w:rPr>
        <w:t xml:space="preserve">              </w:t>
      </w:r>
      <w:r w:rsidRPr="007576B0">
        <w:rPr>
          <w:rFonts w:ascii="Times New Roman" w:hAnsi="Times New Roman" w:cs="Times New Roman"/>
          <w:sz w:val="26"/>
          <w:szCs w:val="26"/>
        </w:rPr>
        <w:t>Работает кружо</w:t>
      </w:r>
      <w:r>
        <w:rPr>
          <w:rFonts w:ascii="Times New Roman" w:hAnsi="Times New Roman" w:cs="Times New Roman"/>
          <w:sz w:val="26"/>
          <w:szCs w:val="26"/>
        </w:rPr>
        <w:t>к «Айболит» (отремонтировано 126</w:t>
      </w:r>
      <w:r w:rsidRPr="007576B0">
        <w:rPr>
          <w:rFonts w:ascii="Times New Roman" w:hAnsi="Times New Roman" w:cs="Times New Roman"/>
          <w:sz w:val="26"/>
          <w:szCs w:val="26"/>
        </w:rPr>
        <w:t xml:space="preserve"> книг).</w:t>
      </w:r>
    </w:p>
    <w:p w:rsidR="003934AD" w:rsidRPr="00A311AD" w:rsidRDefault="0066447C" w:rsidP="003934AD">
      <w:pPr>
        <w:tabs>
          <w:tab w:val="left" w:pos="3544"/>
        </w:tabs>
        <w:spacing w:after="0" w:line="240" w:lineRule="auto"/>
        <w:ind w:left="-567"/>
        <w:jc w:val="both"/>
        <w:rPr>
          <w:rFonts w:ascii="Times New Roman" w:hAnsi="Times New Roman" w:cs="Times New Roman"/>
          <w:sz w:val="26"/>
          <w:szCs w:val="26"/>
        </w:rPr>
      </w:pPr>
      <w:r>
        <w:rPr>
          <w:rFonts w:ascii="Times New Roman" w:hAnsi="Times New Roman" w:cs="Times New Roman"/>
          <w:sz w:val="26"/>
          <w:szCs w:val="26"/>
        </w:rPr>
        <w:t xml:space="preserve">      </w:t>
      </w:r>
      <w:r w:rsidR="003934AD" w:rsidRPr="00A311AD">
        <w:rPr>
          <w:rFonts w:ascii="Times New Roman" w:hAnsi="Times New Roman" w:cs="Times New Roman"/>
          <w:sz w:val="26"/>
          <w:szCs w:val="26"/>
        </w:rPr>
        <w:t>Количество массовых мероприятий – 110 , в т.ч. для детей  - 79.</w:t>
      </w:r>
    </w:p>
    <w:p w:rsidR="003934AD" w:rsidRPr="00A311AD" w:rsidRDefault="0066447C" w:rsidP="0066447C">
      <w:pPr>
        <w:tabs>
          <w:tab w:val="left" w:pos="3544"/>
        </w:tabs>
        <w:spacing w:after="0" w:line="240" w:lineRule="auto"/>
        <w:ind w:left="-284"/>
        <w:jc w:val="both"/>
        <w:rPr>
          <w:rFonts w:ascii="Times New Roman" w:hAnsi="Times New Roman" w:cs="Times New Roman"/>
          <w:sz w:val="26"/>
          <w:szCs w:val="26"/>
        </w:rPr>
      </w:pPr>
      <w:r>
        <w:rPr>
          <w:rFonts w:ascii="Times New Roman" w:hAnsi="Times New Roman" w:cs="Times New Roman"/>
          <w:sz w:val="26"/>
          <w:szCs w:val="26"/>
        </w:rPr>
        <w:t xml:space="preserve">  </w:t>
      </w:r>
      <w:r w:rsidR="003934AD" w:rsidRPr="00A311AD">
        <w:rPr>
          <w:rFonts w:ascii="Times New Roman" w:hAnsi="Times New Roman" w:cs="Times New Roman"/>
          <w:sz w:val="26"/>
          <w:szCs w:val="26"/>
        </w:rPr>
        <w:t>Количество посещений на массовых мероприятиях – 2230 человек, в т.ч. для детей – 1654</w:t>
      </w:r>
    </w:p>
    <w:p w:rsidR="003934AD" w:rsidRPr="007576B0" w:rsidRDefault="0066447C" w:rsidP="003934AD">
      <w:pPr>
        <w:tabs>
          <w:tab w:val="left" w:pos="3544"/>
        </w:tabs>
        <w:spacing w:after="0" w:line="240" w:lineRule="auto"/>
        <w:ind w:left="-567"/>
        <w:jc w:val="both"/>
        <w:rPr>
          <w:rFonts w:ascii="Times New Roman" w:hAnsi="Times New Roman" w:cs="Times New Roman"/>
          <w:sz w:val="26"/>
          <w:szCs w:val="26"/>
        </w:rPr>
      </w:pPr>
      <w:r>
        <w:rPr>
          <w:rFonts w:ascii="Times New Roman" w:hAnsi="Times New Roman" w:cs="Times New Roman"/>
          <w:sz w:val="26"/>
          <w:szCs w:val="26"/>
        </w:rPr>
        <w:t xml:space="preserve">      </w:t>
      </w:r>
      <w:r w:rsidR="003934AD" w:rsidRPr="007576B0">
        <w:rPr>
          <w:rFonts w:ascii="Times New Roman" w:hAnsi="Times New Roman" w:cs="Times New Roman"/>
          <w:sz w:val="26"/>
          <w:szCs w:val="26"/>
        </w:rPr>
        <w:t>Оформлен</w:t>
      </w:r>
      <w:r w:rsidR="003934AD">
        <w:rPr>
          <w:rFonts w:ascii="Times New Roman" w:hAnsi="Times New Roman" w:cs="Times New Roman"/>
          <w:sz w:val="26"/>
          <w:szCs w:val="26"/>
        </w:rPr>
        <w:t>о выставок – 26 в т.ч. для детей 17.</w:t>
      </w:r>
    </w:p>
    <w:p w:rsidR="003934AD" w:rsidRPr="004B430B" w:rsidRDefault="003934AD" w:rsidP="0066447C">
      <w:pPr>
        <w:tabs>
          <w:tab w:val="left" w:pos="3544"/>
        </w:tabs>
        <w:spacing w:after="0" w:line="240" w:lineRule="auto"/>
        <w:ind w:left="-284"/>
        <w:jc w:val="both"/>
        <w:rPr>
          <w:rFonts w:ascii="Times New Roman" w:hAnsi="Times New Roman" w:cs="Times New Roman"/>
          <w:sz w:val="26"/>
          <w:szCs w:val="26"/>
        </w:rPr>
      </w:pPr>
      <w:r w:rsidRPr="009E01D4">
        <w:rPr>
          <w:rFonts w:ascii="Times New Roman" w:hAnsi="Times New Roman" w:cs="Times New Roman"/>
          <w:sz w:val="26"/>
          <w:szCs w:val="26"/>
        </w:rPr>
        <w:t xml:space="preserve">  </w:t>
      </w:r>
      <w:r w:rsidR="0066447C">
        <w:rPr>
          <w:rFonts w:ascii="Times New Roman" w:hAnsi="Times New Roman" w:cs="Times New Roman"/>
          <w:sz w:val="26"/>
          <w:szCs w:val="26"/>
        </w:rPr>
        <w:t xml:space="preserve">            </w:t>
      </w:r>
      <w:r w:rsidRPr="009E01D4">
        <w:rPr>
          <w:rFonts w:ascii="Times New Roman" w:hAnsi="Times New Roman" w:cs="Times New Roman"/>
          <w:sz w:val="26"/>
          <w:szCs w:val="26"/>
        </w:rPr>
        <w:t xml:space="preserve"> Ведётся каталог, картотеки, спи</w:t>
      </w:r>
      <w:r>
        <w:rPr>
          <w:rFonts w:ascii="Times New Roman" w:hAnsi="Times New Roman" w:cs="Times New Roman"/>
          <w:sz w:val="26"/>
          <w:szCs w:val="26"/>
        </w:rPr>
        <w:t>сываем устаревшие, ветхие книги (списано 46 книг)</w:t>
      </w:r>
      <w:r w:rsidR="0066447C">
        <w:rPr>
          <w:rFonts w:ascii="Times New Roman" w:hAnsi="Times New Roman" w:cs="Times New Roman"/>
          <w:sz w:val="26"/>
          <w:szCs w:val="26"/>
        </w:rPr>
        <w:t>.</w:t>
      </w:r>
      <w:r w:rsidRPr="009E01D4">
        <w:rPr>
          <w:rFonts w:ascii="Times New Roman" w:hAnsi="Times New Roman" w:cs="Times New Roman"/>
          <w:sz w:val="26"/>
          <w:szCs w:val="26"/>
        </w:rPr>
        <w:t xml:space="preserve"> Проводим подворные обходы задолжников.</w:t>
      </w:r>
    </w:p>
    <w:p w:rsidR="003934AD" w:rsidRPr="00987C6A" w:rsidRDefault="003934AD" w:rsidP="0066447C">
      <w:pPr>
        <w:spacing w:after="0" w:line="240" w:lineRule="auto"/>
        <w:ind w:left="-284"/>
        <w:jc w:val="both"/>
        <w:rPr>
          <w:rFonts w:ascii="Times New Roman" w:hAnsi="Times New Roman" w:cs="Times New Roman"/>
          <w:sz w:val="26"/>
          <w:szCs w:val="26"/>
        </w:rPr>
      </w:pPr>
      <w:r w:rsidRPr="009E01D4">
        <w:rPr>
          <w:rFonts w:ascii="Times New Roman" w:hAnsi="Times New Roman" w:cs="Times New Roman"/>
          <w:sz w:val="26"/>
          <w:szCs w:val="26"/>
        </w:rPr>
        <w:t xml:space="preserve">       </w:t>
      </w:r>
      <w:r w:rsidR="0066447C">
        <w:rPr>
          <w:rFonts w:ascii="Times New Roman" w:hAnsi="Times New Roman" w:cs="Times New Roman"/>
          <w:sz w:val="26"/>
          <w:szCs w:val="26"/>
        </w:rPr>
        <w:t xml:space="preserve">    </w:t>
      </w:r>
      <w:r w:rsidRPr="009E01D4">
        <w:rPr>
          <w:rFonts w:ascii="Times New Roman" w:hAnsi="Times New Roman" w:cs="Times New Roman"/>
          <w:sz w:val="26"/>
          <w:szCs w:val="26"/>
        </w:rPr>
        <w:t xml:space="preserve">Библиотека постоянно внедряет новые формы и методы работы, а главным достижением является то, что она была и остаётся любимым местом общения и досуга сельчан. </w:t>
      </w:r>
    </w:p>
    <w:p w:rsidR="003934AD" w:rsidRDefault="003934AD" w:rsidP="003934AD">
      <w:pPr>
        <w:tabs>
          <w:tab w:val="left" w:pos="3544"/>
        </w:tabs>
        <w:spacing w:after="0" w:line="240" w:lineRule="auto"/>
        <w:jc w:val="both"/>
        <w:rPr>
          <w:rFonts w:ascii="Times New Roman" w:hAnsi="Times New Roman" w:cs="Times New Roman"/>
          <w:sz w:val="26"/>
          <w:szCs w:val="26"/>
        </w:rPr>
      </w:pPr>
      <w:r w:rsidRPr="003E150A">
        <w:rPr>
          <w:rFonts w:ascii="Times New Roman" w:hAnsi="Times New Roman" w:cs="Times New Roman"/>
          <w:sz w:val="26"/>
          <w:szCs w:val="26"/>
        </w:rPr>
        <w:t xml:space="preserve">  </w:t>
      </w:r>
    </w:p>
    <w:tbl>
      <w:tblPr>
        <w:tblStyle w:val="a4"/>
        <w:tblW w:w="0" w:type="auto"/>
        <w:jc w:val="center"/>
        <w:tblInd w:w="-993" w:type="dxa"/>
        <w:tblLook w:val="04A0" w:firstRow="1" w:lastRow="0" w:firstColumn="1" w:lastColumn="0" w:noHBand="0" w:noVBand="1"/>
      </w:tblPr>
      <w:tblGrid>
        <w:gridCol w:w="3190"/>
        <w:gridCol w:w="3190"/>
        <w:gridCol w:w="3191"/>
      </w:tblGrid>
      <w:tr w:rsidR="003934AD" w:rsidRPr="003E150A" w:rsidTr="00954A05">
        <w:trPr>
          <w:jc w:val="center"/>
        </w:trPr>
        <w:tc>
          <w:tcPr>
            <w:tcW w:w="3190" w:type="dxa"/>
          </w:tcPr>
          <w:p w:rsidR="003934AD" w:rsidRPr="003E150A" w:rsidRDefault="003934AD" w:rsidP="00954A05">
            <w:pPr>
              <w:tabs>
                <w:tab w:val="left" w:pos="3544"/>
              </w:tabs>
              <w:ind w:left="1276" w:hanging="142"/>
              <w:jc w:val="center"/>
              <w:rPr>
                <w:rFonts w:ascii="Times New Roman" w:hAnsi="Times New Roman" w:cs="Times New Roman"/>
                <w:sz w:val="26"/>
                <w:szCs w:val="26"/>
              </w:rPr>
            </w:pPr>
          </w:p>
        </w:tc>
        <w:tc>
          <w:tcPr>
            <w:tcW w:w="3190" w:type="dxa"/>
          </w:tcPr>
          <w:p w:rsidR="003934AD" w:rsidRPr="003E150A"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2014 год </w:t>
            </w:r>
          </w:p>
        </w:tc>
        <w:tc>
          <w:tcPr>
            <w:tcW w:w="3191" w:type="dxa"/>
          </w:tcPr>
          <w:p w:rsidR="003934AD" w:rsidRPr="003E150A"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2015 год</w:t>
            </w:r>
          </w:p>
        </w:tc>
      </w:tr>
      <w:tr w:rsidR="003934AD" w:rsidRPr="003E150A" w:rsidTr="00954A05">
        <w:trPr>
          <w:trHeight w:val="356"/>
          <w:jc w:val="center"/>
        </w:trPr>
        <w:tc>
          <w:tcPr>
            <w:tcW w:w="3190" w:type="dxa"/>
          </w:tcPr>
          <w:p w:rsidR="003934AD" w:rsidRPr="003E150A" w:rsidRDefault="003934AD" w:rsidP="00954A05">
            <w:pPr>
              <w:tabs>
                <w:tab w:val="left" w:pos="3544"/>
              </w:tabs>
              <w:jc w:val="center"/>
              <w:rPr>
                <w:rFonts w:ascii="Times New Roman" w:hAnsi="Times New Roman" w:cs="Times New Roman"/>
                <w:sz w:val="26"/>
                <w:szCs w:val="26"/>
              </w:rPr>
            </w:pPr>
            <w:r w:rsidRPr="003E150A">
              <w:rPr>
                <w:rFonts w:ascii="Times New Roman" w:hAnsi="Times New Roman" w:cs="Times New Roman"/>
                <w:sz w:val="26"/>
                <w:szCs w:val="26"/>
              </w:rPr>
              <w:t>Подписка</w:t>
            </w:r>
          </w:p>
        </w:tc>
        <w:tc>
          <w:tcPr>
            <w:tcW w:w="3190" w:type="dxa"/>
          </w:tcPr>
          <w:p w:rsidR="003934AD" w:rsidRPr="003E150A" w:rsidRDefault="003934AD" w:rsidP="00954A05">
            <w:pPr>
              <w:tabs>
                <w:tab w:val="left" w:pos="3544"/>
              </w:tabs>
              <w:jc w:val="center"/>
              <w:rPr>
                <w:rFonts w:ascii="Times New Roman" w:hAnsi="Times New Roman" w:cs="Times New Roman"/>
                <w:sz w:val="26"/>
                <w:szCs w:val="26"/>
              </w:rPr>
            </w:pPr>
            <w:r>
              <w:rPr>
                <w:rFonts w:ascii="Times New Roman" w:hAnsi="Times New Roman" w:cs="Times New Roman"/>
                <w:sz w:val="26"/>
                <w:szCs w:val="26"/>
              </w:rPr>
              <w:t xml:space="preserve">  7 102 руб.</w:t>
            </w:r>
          </w:p>
        </w:tc>
        <w:tc>
          <w:tcPr>
            <w:tcW w:w="3191" w:type="dxa"/>
          </w:tcPr>
          <w:p w:rsidR="003934AD" w:rsidRPr="003E150A" w:rsidRDefault="002C12B1" w:rsidP="00954A05">
            <w:pPr>
              <w:tabs>
                <w:tab w:val="left" w:pos="3544"/>
              </w:tabs>
              <w:jc w:val="center"/>
              <w:rPr>
                <w:rFonts w:ascii="Times New Roman" w:hAnsi="Times New Roman" w:cs="Times New Roman"/>
                <w:sz w:val="26"/>
                <w:szCs w:val="26"/>
              </w:rPr>
            </w:pPr>
            <w:r>
              <w:rPr>
                <w:rFonts w:ascii="Times New Roman" w:hAnsi="Times New Roman" w:cs="Times New Roman"/>
                <w:sz w:val="26"/>
                <w:szCs w:val="26"/>
              </w:rPr>
              <w:t>6 807     руб.</w:t>
            </w:r>
          </w:p>
        </w:tc>
      </w:tr>
      <w:tr w:rsidR="003934AD" w:rsidRPr="003E150A" w:rsidTr="00954A05">
        <w:trPr>
          <w:trHeight w:val="345"/>
          <w:jc w:val="center"/>
        </w:trPr>
        <w:tc>
          <w:tcPr>
            <w:tcW w:w="3190" w:type="dxa"/>
            <w:tcBorders>
              <w:bottom w:val="single" w:sz="4" w:space="0" w:color="auto"/>
            </w:tcBorders>
          </w:tcPr>
          <w:p w:rsidR="003934AD" w:rsidRPr="003E150A" w:rsidRDefault="003934AD" w:rsidP="00954A05">
            <w:pPr>
              <w:tabs>
                <w:tab w:val="left" w:pos="3544"/>
              </w:tabs>
              <w:jc w:val="center"/>
              <w:rPr>
                <w:rFonts w:ascii="Times New Roman" w:hAnsi="Times New Roman" w:cs="Times New Roman"/>
                <w:sz w:val="26"/>
                <w:szCs w:val="26"/>
              </w:rPr>
            </w:pPr>
            <w:r w:rsidRPr="003E150A">
              <w:rPr>
                <w:rFonts w:ascii="Times New Roman" w:hAnsi="Times New Roman" w:cs="Times New Roman"/>
                <w:sz w:val="26"/>
                <w:szCs w:val="26"/>
              </w:rPr>
              <w:t>Куплено оборудования</w:t>
            </w:r>
            <w:r>
              <w:rPr>
                <w:rFonts w:ascii="Times New Roman" w:hAnsi="Times New Roman" w:cs="Times New Roman"/>
                <w:sz w:val="26"/>
                <w:szCs w:val="26"/>
              </w:rPr>
              <w:t xml:space="preserve">, книг, </w:t>
            </w:r>
          </w:p>
        </w:tc>
        <w:tc>
          <w:tcPr>
            <w:tcW w:w="3190" w:type="dxa"/>
            <w:tcBorders>
              <w:bottom w:val="single" w:sz="4" w:space="0" w:color="auto"/>
            </w:tcBorders>
          </w:tcPr>
          <w:p w:rsidR="003934AD" w:rsidRPr="003E150A"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343 393 руб.</w:t>
            </w:r>
          </w:p>
        </w:tc>
        <w:tc>
          <w:tcPr>
            <w:tcW w:w="3191" w:type="dxa"/>
            <w:tcBorders>
              <w:bottom w:val="single" w:sz="4" w:space="0" w:color="auto"/>
            </w:tcBorders>
          </w:tcPr>
          <w:p w:rsidR="003934AD"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130  000 руб.</w:t>
            </w:r>
          </w:p>
          <w:p w:rsidR="003934AD" w:rsidRPr="003E150A"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w:t>
            </w:r>
          </w:p>
        </w:tc>
      </w:tr>
      <w:tr w:rsidR="003934AD" w:rsidRPr="003E150A" w:rsidTr="00954A05">
        <w:trPr>
          <w:trHeight w:val="615"/>
          <w:jc w:val="center"/>
        </w:trPr>
        <w:tc>
          <w:tcPr>
            <w:tcW w:w="3190" w:type="dxa"/>
            <w:tcBorders>
              <w:bottom w:val="single" w:sz="4" w:space="0" w:color="auto"/>
            </w:tcBorders>
          </w:tcPr>
          <w:p w:rsidR="003934AD" w:rsidRPr="003E150A" w:rsidRDefault="003934AD" w:rsidP="00954A05">
            <w:pPr>
              <w:tabs>
                <w:tab w:val="left" w:pos="3544"/>
              </w:tabs>
              <w:jc w:val="center"/>
              <w:rPr>
                <w:rFonts w:ascii="Times New Roman" w:hAnsi="Times New Roman" w:cs="Times New Roman"/>
                <w:sz w:val="26"/>
                <w:szCs w:val="26"/>
              </w:rPr>
            </w:pPr>
            <w:r>
              <w:rPr>
                <w:rFonts w:ascii="Times New Roman" w:hAnsi="Times New Roman" w:cs="Times New Roman"/>
                <w:sz w:val="26"/>
                <w:szCs w:val="26"/>
              </w:rPr>
              <w:t>Капитальный ремонт  пола</w:t>
            </w:r>
            <w:r w:rsidRPr="003E150A">
              <w:rPr>
                <w:rFonts w:ascii="Times New Roman" w:hAnsi="Times New Roman" w:cs="Times New Roman"/>
                <w:sz w:val="26"/>
                <w:szCs w:val="26"/>
              </w:rPr>
              <w:t xml:space="preserve"> </w:t>
            </w:r>
          </w:p>
        </w:tc>
        <w:tc>
          <w:tcPr>
            <w:tcW w:w="3190" w:type="dxa"/>
            <w:tcBorders>
              <w:bottom w:val="single" w:sz="4" w:space="0" w:color="auto"/>
            </w:tcBorders>
          </w:tcPr>
          <w:p w:rsidR="003934AD" w:rsidRPr="003E150A"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52 300 руб.</w:t>
            </w:r>
          </w:p>
        </w:tc>
        <w:tc>
          <w:tcPr>
            <w:tcW w:w="3191" w:type="dxa"/>
            <w:tcBorders>
              <w:bottom w:val="single" w:sz="4" w:space="0" w:color="auto"/>
            </w:tcBorders>
          </w:tcPr>
          <w:p w:rsidR="003934AD" w:rsidRPr="003E150A" w:rsidRDefault="003934AD" w:rsidP="00954A05">
            <w:pPr>
              <w:tabs>
                <w:tab w:val="left" w:pos="3544"/>
              </w:tabs>
              <w:ind w:left="1276" w:hanging="142"/>
              <w:rPr>
                <w:rFonts w:ascii="Times New Roman" w:hAnsi="Times New Roman" w:cs="Times New Roman"/>
                <w:sz w:val="26"/>
                <w:szCs w:val="26"/>
              </w:rPr>
            </w:pPr>
          </w:p>
        </w:tc>
      </w:tr>
      <w:tr w:rsidR="003934AD" w:rsidRPr="003E150A" w:rsidTr="00954A05">
        <w:trPr>
          <w:trHeight w:val="195"/>
          <w:jc w:val="center"/>
        </w:trPr>
        <w:tc>
          <w:tcPr>
            <w:tcW w:w="3190" w:type="dxa"/>
            <w:tcBorders>
              <w:top w:val="single" w:sz="4" w:space="0" w:color="auto"/>
              <w:bottom w:val="single" w:sz="4" w:space="0" w:color="auto"/>
            </w:tcBorders>
          </w:tcPr>
          <w:p w:rsidR="003934AD"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ДСП (</w:t>
            </w:r>
            <w:proofErr w:type="spellStart"/>
            <w:r>
              <w:rPr>
                <w:rFonts w:ascii="Times New Roman" w:hAnsi="Times New Roman" w:cs="Times New Roman"/>
                <w:sz w:val="26"/>
                <w:szCs w:val="26"/>
              </w:rPr>
              <w:t>Седусов</w:t>
            </w:r>
            <w:proofErr w:type="spellEnd"/>
            <w:r>
              <w:rPr>
                <w:rFonts w:ascii="Times New Roman" w:hAnsi="Times New Roman" w:cs="Times New Roman"/>
                <w:sz w:val="26"/>
                <w:szCs w:val="26"/>
              </w:rPr>
              <w:t xml:space="preserve"> В.И.)</w:t>
            </w:r>
          </w:p>
        </w:tc>
        <w:tc>
          <w:tcPr>
            <w:tcW w:w="3190" w:type="dxa"/>
            <w:tcBorders>
              <w:top w:val="single" w:sz="4" w:space="0" w:color="auto"/>
              <w:bottom w:val="single" w:sz="4" w:space="0" w:color="auto"/>
            </w:tcBorders>
          </w:tcPr>
          <w:p w:rsidR="003934AD" w:rsidRPr="00DD580A"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w:t>
            </w:r>
            <w:r w:rsidRPr="00DD580A">
              <w:rPr>
                <w:rFonts w:ascii="Times New Roman" w:hAnsi="Times New Roman" w:cs="Times New Roman"/>
                <w:sz w:val="26"/>
                <w:szCs w:val="26"/>
              </w:rPr>
              <w:t>10 000 руб.</w:t>
            </w:r>
          </w:p>
        </w:tc>
        <w:tc>
          <w:tcPr>
            <w:tcW w:w="3191" w:type="dxa"/>
            <w:tcBorders>
              <w:top w:val="single" w:sz="4" w:space="0" w:color="auto"/>
              <w:bottom w:val="single" w:sz="4" w:space="0" w:color="auto"/>
            </w:tcBorders>
          </w:tcPr>
          <w:p w:rsidR="003934AD" w:rsidRPr="00DD580A"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w:t>
            </w:r>
          </w:p>
        </w:tc>
      </w:tr>
      <w:tr w:rsidR="003934AD" w:rsidRPr="003E150A" w:rsidTr="00954A05">
        <w:trPr>
          <w:trHeight w:val="285"/>
          <w:jc w:val="center"/>
        </w:trPr>
        <w:tc>
          <w:tcPr>
            <w:tcW w:w="3190" w:type="dxa"/>
            <w:tcBorders>
              <w:top w:val="single" w:sz="4" w:space="0" w:color="auto"/>
              <w:bottom w:val="single" w:sz="4" w:space="0" w:color="auto"/>
            </w:tcBorders>
          </w:tcPr>
          <w:p w:rsidR="003934AD" w:rsidRDefault="003934AD" w:rsidP="00954A05">
            <w:pPr>
              <w:tabs>
                <w:tab w:val="left" w:pos="3544"/>
              </w:tabs>
              <w:rPr>
                <w:rFonts w:ascii="Times New Roman" w:hAnsi="Times New Roman" w:cs="Times New Roman"/>
                <w:sz w:val="26"/>
                <w:szCs w:val="26"/>
              </w:rPr>
            </w:pPr>
            <w:r>
              <w:rPr>
                <w:rFonts w:ascii="Times New Roman" w:hAnsi="Times New Roman" w:cs="Times New Roman"/>
                <w:sz w:val="26"/>
                <w:szCs w:val="26"/>
              </w:rPr>
              <w:t xml:space="preserve">                три двери</w:t>
            </w:r>
          </w:p>
        </w:tc>
        <w:tc>
          <w:tcPr>
            <w:tcW w:w="3190" w:type="dxa"/>
            <w:tcBorders>
              <w:top w:val="single" w:sz="4" w:space="0" w:color="auto"/>
              <w:bottom w:val="single" w:sz="4" w:space="0" w:color="auto"/>
            </w:tcBorders>
          </w:tcPr>
          <w:p w:rsidR="003934AD" w:rsidRDefault="003934AD" w:rsidP="00954A05">
            <w:pPr>
              <w:tabs>
                <w:tab w:val="left" w:pos="3544"/>
              </w:tabs>
              <w:ind w:left="1276" w:hanging="142"/>
              <w:rPr>
                <w:rFonts w:ascii="Times New Roman" w:hAnsi="Times New Roman" w:cs="Times New Roman"/>
                <w:sz w:val="26"/>
                <w:szCs w:val="26"/>
              </w:rPr>
            </w:pPr>
            <w:r>
              <w:rPr>
                <w:rFonts w:ascii="Times New Roman" w:hAnsi="Times New Roman" w:cs="Times New Roman"/>
                <w:sz w:val="26"/>
                <w:szCs w:val="26"/>
              </w:rPr>
              <w:t>8 014  руб.</w:t>
            </w:r>
          </w:p>
        </w:tc>
        <w:tc>
          <w:tcPr>
            <w:tcW w:w="3191" w:type="dxa"/>
            <w:tcBorders>
              <w:top w:val="single" w:sz="4" w:space="0" w:color="auto"/>
              <w:bottom w:val="single" w:sz="4" w:space="0" w:color="auto"/>
            </w:tcBorders>
          </w:tcPr>
          <w:p w:rsidR="003934AD" w:rsidRDefault="003934AD" w:rsidP="00954A05">
            <w:pPr>
              <w:tabs>
                <w:tab w:val="left" w:pos="3544"/>
              </w:tabs>
              <w:rPr>
                <w:rFonts w:ascii="Times New Roman" w:hAnsi="Times New Roman" w:cs="Times New Roman"/>
                <w:sz w:val="26"/>
                <w:szCs w:val="26"/>
              </w:rPr>
            </w:pPr>
          </w:p>
        </w:tc>
      </w:tr>
      <w:tr w:rsidR="003934AD" w:rsidRPr="003E150A" w:rsidTr="00954A05">
        <w:trPr>
          <w:trHeight w:val="300"/>
          <w:jc w:val="center"/>
        </w:trPr>
        <w:tc>
          <w:tcPr>
            <w:tcW w:w="3190" w:type="dxa"/>
            <w:tcBorders>
              <w:top w:val="single" w:sz="4" w:space="0" w:color="auto"/>
            </w:tcBorders>
          </w:tcPr>
          <w:p w:rsidR="003934AD" w:rsidRPr="00494856" w:rsidRDefault="003934AD" w:rsidP="00954A05">
            <w:pPr>
              <w:tabs>
                <w:tab w:val="left" w:pos="3544"/>
              </w:tabs>
              <w:jc w:val="center"/>
              <w:rPr>
                <w:rFonts w:ascii="Times New Roman" w:hAnsi="Times New Roman" w:cs="Times New Roman"/>
                <w:b/>
                <w:sz w:val="26"/>
                <w:szCs w:val="26"/>
              </w:rPr>
            </w:pPr>
            <w:r w:rsidRPr="00494856">
              <w:rPr>
                <w:rFonts w:ascii="Times New Roman" w:hAnsi="Times New Roman" w:cs="Times New Roman"/>
                <w:b/>
                <w:sz w:val="26"/>
                <w:szCs w:val="26"/>
              </w:rPr>
              <w:t>Всего</w:t>
            </w:r>
            <w:r>
              <w:rPr>
                <w:rFonts w:ascii="Times New Roman" w:hAnsi="Times New Roman" w:cs="Times New Roman"/>
                <w:b/>
                <w:sz w:val="26"/>
                <w:szCs w:val="26"/>
              </w:rPr>
              <w:t xml:space="preserve">: </w:t>
            </w:r>
          </w:p>
        </w:tc>
        <w:tc>
          <w:tcPr>
            <w:tcW w:w="3190" w:type="dxa"/>
            <w:tcBorders>
              <w:top w:val="single" w:sz="4" w:space="0" w:color="auto"/>
            </w:tcBorders>
          </w:tcPr>
          <w:p w:rsidR="003934AD" w:rsidRPr="009A1A8A" w:rsidRDefault="003934AD" w:rsidP="00954A05">
            <w:pPr>
              <w:tabs>
                <w:tab w:val="left" w:pos="3544"/>
              </w:tabs>
              <w:rPr>
                <w:rFonts w:ascii="Times New Roman" w:hAnsi="Times New Roman" w:cs="Times New Roman"/>
                <w:b/>
                <w:sz w:val="26"/>
                <w:szCs w:val="26"/>
              </w:rPr>
            </w:pPr>
            <w:r>
              <w:rPr>
                <w:rFonts w:ascii="Times New Roman" w:hAnsi="Times New Roman" w:cs="Times New Roman"/>
                <w:sz w:val="26"/>
                <w:szCs w:val="26"/>
              </w:rPr>
              <w:t xml:space="preserve">      </w:t>
            </w:r>
            <w:r>
              <w:rPr>
                <w:rFonts w:ascii="Times New Roman" w:hAnsi="Times New Roman" w:cs="Times New Roman"/>
                <w:b/>
                <w:sz w:val="26"/>
                <w:szCs w:val="26"/>
              </w:rPr>
              <w:t>р</w:t>
            </w:r>
            <w:r w:rsidRPr="009A1A8A">
              <w:rPr>
                <w:rFonts w:ascii="Times New Roman" w:hAnsi="Times New Roman" w:cs="Times New Roman"/>
                <w:b/>
                <w:sz w:val="26"/>
                <w:szCs w:val="26"/>
              </w:rPr>
              <w:t xml:space="preserve">емонт </w:t>
            </w:r>
            <w:r>
              <w:rPr>
                <w:rFonts w:ascii="Times New Roman" w:hAnsi="Times New Roman" w:cs="Times New Roman"/>
                <w:b/>
                <w:sz w:val="26"/>
                <w:szCs w:val="26"/>
              </w:rPr>
              <w:t xml:space="preserve"> </w:t>
            </w:r>
            <w:r w:rsidRPr="009A1A8A">
              <w:rPr>
                <w:rFonts w:ascii="Times New Roman" w:hAnsi="Times New Roman" w:cs="Times New Roman"/>
                <w:b/>
                <w:sz w:val="26"/>
                <w:szCs w:val="26"/>
              </w:rPr>
              <w:t>413 707 руб.</w:t>
            </w:r>
          </w:p>
        </w:tc>
        <w:tc>
          <w:tcPr>
            <w:tcW w:w="3191" w:type="dxa"/>
            <w:tcBorders>
              <w:top w:val="single" w:sz="4" w:space="0" w:color="auto"/>
            </w:tcBorders>
          </w:tcPr>
          <w:p w:rsidR="003934AD" w:rsidRPr="009A1A8A" w:rsidRDefault="003934AD" w:rsidP="00954A05">
            <w:pPr>
              <w:tabs>
                <w:tab w:val="left" w:pos="3544"/>
              </w:tabs>
              <w:rPr>
                <w:rFonts w:ascii="Times New Roman" w:hAnsi="Times New Roman" w:cs="Times New Roman"/>
                <w:b/>
                <w:sz w:val="26"/>
                <w:szCs w:val="26"/>
              </w:rPr>
            </w:pPr>
            <w:r>
              <w:rPr>
                <w:rFonts w:ascii="Times New Roman" w:hAnsi="Times New Roman" w:cs="Times New Roman"/>
                <w:sz w:val="26"/>
                <w:szCs w:val="26"/>
              </w:rPr>
              <w:t xml:space="preserve">      </w:t>
            </w:r>
          </w:p>
        </w:tc>
      </w:tr>
    </w:tbl>
    <w:p w:rsidR="003934AD" w:rsidRPr="003E150A" w:rsidRDefault="003934AD" w:rsidP="003934AD">
      <w:pPr>
        <w:tabs>
          <w:tab w:val="left" w:pos="3544"/>
        </w:tabs>
        <w:spacing w:after="0" w:line="240" w:lineRule="auto"/>
        <w:jc w:val="both"/>
        <w:rPr>
          <w:rFonts w:ascii="Times New Roman" w:hAnsi="Times New Roman" w:cs="Times New Roman"/>
          <w:sz w:val="26"/>
          <w:szCs w:val="26"/>
        </w:rPr>
      </w:pPr>
    </w:p>
    <w:p w:rsidR="003934AD" w:rsidRDefault="003934AD" w:rsidP="003934AD">
      <w:pPr>
        <w:tabs>
          <w:tab w:val="left" w:pos="3544"/>
        </w:tabs>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
    <w:p w:rsidR="003934AD" w:rsidRPr="003E150A" w:rsidRDefault="00A071A3" w:rsidP="00A071A3">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3934AD">
        <w:rPr>
          <w:rFonts w:ascii="Times New Roman" w:hAnsi="Times New Roman" w:cs="Times New Roman"/>
          <w:sz w:val="26"/>
          <w:szCs w:val="26"/>
        </w:rPr>
        <w:t>Составила: Пугач Е.Л.</w:t>
      </w:r>
      <w:r>
        <w:rPr>
          <w:rFonts w:ascii="Times New Roman" w:hAnsi="Times New Roman" w:cs="Times New Roman"/>
          <w:sz w:val="26"/>
          <w:szCs w:val="26"/>
        </w:rPr>
        <w:t xml:space="preserve">, заведующая </w:t>
      </w:r>
      <w:proofErr w:type="spellStart"/>
      <w:r>
        <w:rPr>
          <w:rFonts w:ascii="Times New Roman" w:hAnsi="Times New Roman" w:cs="Times New Roman"/>
          <w:sz w:val="26"/>
          <w:szCs w:val="26"/>
        </w:rPr>
        <w:t>Усть-Бюрской</w:t>
      </w:r>
      <w:proofErr w:type="spellEnd"/>
      <w:r>
        <w:rPr>
          <w:rFonts w:ascii="Times New Roman" w:hAnsi="Times New Roman" w:cs="Times New Roman"/>
          <w:sz w:val="26"/>
          <w:szCs w:val="26"/>
        </w:rPr>
        <w:t xml:space="preserve"> библиотекой</w:t>
      </w:r>
    </w:p>
    <w:p w:rsidR="003934AD" w:rsidRDefault="003934AD" w:rsidP="003934AD">
      <w:pPr>
        <w:tabs>
          <w:tab w:val="left" w:pos="3544"/>
        </w:tabs>
        <w:spacing w:after="0" w:line="240" w:lineRule="auto"/>
        <w:ind w:left="-567" w:right="-142"/>
        <w:jc w:val="both"/>
        <w:rPr>
          <w:rFonts w:ascii="Times New Roman" w:hAnsi="Times New Roman" w:cs="Times New Roman"/>
          <w:b/>
          <w:sz w:val="26"/>
          <w:szCs w:val="26"/>
        </w:rPr>
      </w:pPr>
    </w:p>
    <w:p w:rsidR="003934AD" w:rsidRDefault="003934AD" w:rsidP="003934AD">
      <w:pPr>
        <w:tabs>
          <w:tab w:val="left" w:pos="3544"/>
        </w:tabs>
        <w:spacing w:after="0" w:line="240" w:lineRule="auto"/>
        <w:ind w:left="-567" w:right="-142"/>
        <w:jc w:val="both"/>
        <w:rPr>
          <w:rFonts w:ascii="Times New Roman" w:hAnsi="Times New Roman" w:cs="Times New Roman"/>
          <w:b/>
          <w:sz w:val="26"/>
          <w:szCs w:val="26"/>
        </w:rPr>
      </w:pPr>
    </w:p>
    <w:p w:rsidR="003934AD" w:rsidRDefault="003934AD" w:rsidP="003934AD">
      <w:pPr>
        <w:tabs>
          <w:tab w:val="left" w:pos="3544"/>
        </w:tabs>
        <w:spacing w:after="0" w:line="240" w:lineRule="auto"/>
        <w:ind w:left="-567" w:right="-142"/>
        <w:jc w:val="both"/>
        <w:rPr>
          <w:rFonts w:ascii="Times New Roman" w:hAnsi="Times New Roman" w:cs="Times New Roman"/>
          <w:b/>
          <w:sz w:val="26"/>
          <w:szCs w:val="26"/>
        </w:rPr>
      </w:pPr>
    </w:p>
    <w:p w:rsidR="00E26460" w:rsidRDefault="00E26460"/>
    <w:p w:rsidR="0066447C" w:rsidRDefault="0066447C"/>
    <w:p w:rsidR="0066447C" w:rsidRDefault="0066447C" w:rsidP="0066447C">
      <w:pPr>
        <w:spacing w:after="0" w:line="240" w:lineRule="auto"/>
        <w:ind w:left="-142"/>
        <w:jc w:val="center"/>
        <w:rPr>
          <w:rFonts w:ascii="Times New Roman" w:hAnsi="Times New Roman"/>
          <w:b/>
          <w:sz w:val="26"/>
          <w:szCs w:val="26"/>
        </w:rPr>
      </w:pPr>
    </w:p>
    <w:p w:rsidR="0066447C" w:rsidRPr="003E150A" w:rsidRDefault="0066447C" w:rsidP="0066447C">
      <w:pPr>
        <w:tabs>
          <w:tab w:val="left" w:pos="3544"/>
        </w:tabs>
        <w:spacing w:after="0" w:line="240" w:lineRule="auto"/>
        <w:ind w:left="-993" w:right="-142"/>
        <w:jc w:val="both"/>
        <w:rPr>
          <w:rFonts w:ascii="Times New Roman" w:hAnsi="Times New Roman"/>
          <w:sz w:val="26"/>
          <w:szCs w:val="26"/>
        </w:rPr>
      </w:pPr>
      <w:r>
        <w:rPr>
          <w:rFonts w:ascii="Times New Roman" w:hAnsi="Times New Roman"/>
          <w:b/>
          <w:sz w:val="26"/>
          <w:szCs w:val="26"/>
        </w:rPr>
        <w:t xml:space="preserve"> </w:t>
      </w:r>
    </w:p>
    <w:p w:rsidR="0066447C" w:rsidRPr="00FD404C" w:rsidRDefault="0066447C" w:rsidP="0066447C">
      <w:pPr>
        <w:pStyle w:val="a3"/>
        <w:spacing w:after="0" w:line="240" w:lineRule="auto"/>
        <w:ind w:left="-851"/>
        <w:jc w:val="both"/>
        <w:rPr>
          <w:rFonts w:ascii="Times New Roman" w:hAnsi="Times New Roman"/>
          <w:b/>
          <w:sz w:val="26"/>
          <w:szCs w:val="26"/>
        </w:rPr>
      </w:pPr>
      <w:r w:rsidRPr="003E150A">
        <w:rPr>
          <w:rFonts w:ascii="Times New Roman" w:hAnsi="Times New Roman"/>
          <w:sz w:val="26"/>
          <w:szCs w:val="26"/>
        </w:rPr>
        <w:t xml:space="preserve">      </w:t>
      </w:r>
      <w:r>
        <w:rPr>
          <w:rFonts w:ascii="Times New Roman" w:hAnsi="Times New Roman"/>
          <w:b/>
          <w:sz w:val="26"/>
          <w:szCs w:val="26"/>
        </w:rPr>
        <w:t xml:space="preserve"> </w:t>
      </w:r>
      <w:r>
        <w:rPr>
          <w:rFonts w:ascii="Times New Roman" w:hAnsi="Times New Roman"/>
          <w:sz w:val="26"/>
          <w:szCs w:val="26"/>
        </w:rPr>
        <w:t xml:space="preserve">                                                                                                           </w:t>
      </w:r>
    </w:p>
    <w:tbl>
      <w:tblPr>
        <w:tblpPr w:leftFromText="180" w:rightFromText="180" w:vertAnchor="text" w:horzAnchor="margin" w:tblpY="-178"/>
        <w:tblW w:w="0" w:type="auto"/>
        <w:tblLayout w:type="fixed"/>
        <w:tblLook w:val="0000" w:firstRow="0" w:lastRow="0" w:firstColumn="0" w:lastColumn="0" w:noHBand="0" w:noVBand="0"/>
      </w:tblPr>
      <w:tblGrid>
        <w:gridCol w:w="9540"/>
      </w:tblGrid>
      <w:tr w:rsidR="0066447C" w:rsidRPr="00FD404C" w:rsidTr="006724E2">
        <w:tc>
          <w:tcPr>
            <w:tcW w:w="9540" w:type="dxa"/>
          </w:tcPr>
          <w:p w:rsidR="0066447C" w:rsidRPr="00FD404C" w:rsidRDefault="0066447C" w:rsidP="006724E2">
            <w:pPr>
              <w:jc w:val="center"/>
              <w:rPr>
                <w:rFonts w:ascii="Times New Roman" w:hAnsi="Times New Roman"/>
              </w:rPr>
            </w:pPr>
            <w:r>
              <w:rPr>
                <w:rFonts w:ascii="Times New Roman" w:hAnsi="Times New Roman"/>
                <w:noProof/>
                <w:lang w:eastAsia="ru-RU"/>
              </w:rPr>
              <w:drawing>
                <wp:inline distT="0" distB="0" distL="0" distR="0" wp14:anchorId="0D54AF13" wp14:editId="04CD1B43">
                  <wp:extent cx="771525" cy="771525"/>
                  <wp:effectExtent l="0" t="0" r="0" b="0"/>
                  <wp:docPr id="1" name="Рисунок 1" descr="ࠅ⢘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ࠅ⢘__"/>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p>
        </w:tc>
      </w:tr>
      <w:tr w:rsidR="0066447C" w:rsidRPr="00FD404C" w:rsidTr="006724E2">
        <w:tc>
          <w:tcPr>
            <w:tcW w:w="9540" w:type="dxa"/>
            <w:tcBorders>
              <w:bottom w:val="double" w:sz="18" w:space="0" w:color="auto"/>
            </w:tcBorders>
          </w:tcPr>
          <w:p w:rsidR="0066447C" w:rsidRPr="00FD404C" w:rsidRDefault="0066447C" w:rsidP="006724E2">
            <w:pPr>
              <w:jc w:val="center"/>
              <w:rPr>
                <w:rFonts w:ascii="Times New Roman" w:hAnsi="Times New Roman"/>
                <w:i/>
              </w:rPr>
            </w:pPr>
            <w:r w:rsidRPr="00FD404C">
              <w:rPr>
                <w:rFonts w:ascii="Times New Roman" w:hAnsi="Times New Roman"/>
                <w:b/>
              </w:rPr>
              <w:t>СОВЕТ ДЕПУТАТОВ</w:t>
            </w:r>
            <w:r>
              <w:rPr>
                <w:rFonts w:ascii="Times New Roman" w:hAnsi="Times New Roman"/>
                <w:b/>
              </w:rPr>
              <w:t xml:space="preserve">   </w:t>
            </w:r>
            <w:r w:rsidRPr="00FD404C">
              <w:rPr>
                <w:rFonts w:ascii="Times New Roman" w:hAnsi="Times New Roman"/>
                <w:b/>
              </w:rPr>
              <w:t>УСТЬ-БЮРСК</w:t>
            </w:r>
            <w:r>
              <w:rPr>
                <w:rFonts w:ascii="Times New Roman" w:hAnsi="Times New Roman"/>
                <w:b/>
              </w:rPr>
              <w:t>ОГО</w:t>
            </w:r>
            <w:r w:rsidRPr="00FD404C">
              <w:rPr>
                <w:rFonts w:ascii="Times New Roman" w:hAnsi="Times New Roman"/>
                <w:b/>
              </w:rPr>
              <w:t xml:space="preserve">  СЕЛЬСОВЕТ</w:t>
            </w:r>
            <w:r>
              <w:rPr>
                <w:rFonts w:ascii="Times New Roman" w:hAnsi="Times New Roman"/>
                <w:b/>
              </w:rPr>
              <w:t>А</w:t>
            </w:r>
          </w:p>
        </w:tc>
      </w:tr>
    </w:tbl>
    <w:p w:rsidR="00A071A3" w:rsidRDefault="00A071A3" w:rsidP="00A071A3">
      <w:pPr>
        <w:spacing w:line="240" w:lineRule="auto"/>
        <w:ind w:left="6096" w:hanging="4820"/>
        <w:rPr>
          <w:rFonts w:ascii="Times New Roman" w:hAnsi="Times New Roman"/>
          <w:sz w:val="26"/>
          <w:szCs w:val="26"/>
        </w:rPr>
      </w:pPr>
      <w:r>
        <w:rPr>
          <w:b/>
        </w:rPr>
        <w:t xml:space="preserve">                                                                                                 </w:t>
      </w:r>
      <w:r>
        <w:rPr>
          <w:rFonts w:ascii="Times New Roman" w:hAnsi="Times New Roman"/>
          <w:sz w:val="20"/>
          <w:szCs w:val="20"/>
        </w:rPr>
        <w:t>Принято на сессии</w:t>
      </w:r>
      <w:r>
        <w:rPr>
          <w:rFonts w:ascii="Times New Roman" w:hAnsi="Times New Roman"/>
          <w:sz w:val="20"/>
        </w:rPr>
        <w:t xml:space="preserve">                                                                                                                                                                                                         Совета депутатов  от  25.12.2015г.</w:t>
      </w:r>
    </w:p>
    <w:p w:rsidR="0066447C" w:rsidRPr="00C52890" w:rsidRDefault="0066447C" w:rsidP="0066447C">
      <w:pPr>
        <w:ind w:left="6379"/>
        <w:rPr>
          <w:rFonts w:ascii="Times New Roman" w:hAnsi="Times New Roman"/>
          <w:b/>
          <w:sz w:val="28"/>
          <w:szCs w:val="28"/>
        </w:rPr>
      </w:pPr>
    </w:p>
    <w:p w:rsidR="0066447C" w:rsidRPr="002D0771" w:rsidRDefault="0066447C" w:rsidP="0066447C">
      <w:pPr>
        <w:jc w:val="right"/>
        <w:rPr>
          <w:rFonts w:ascii="Times New Roman" w:hAnsi="Times New Roman"/>
          <w:b/>
          <w:sz w:val="26"/>
          <w:szCs w:val="26"/>
        </w:rPr>
      </w:pPr>
      <w:r>
        <w:rPr>
          <w:rFonts w:ascii="Times New Roman" w:hAnsi="Times New Roman"/>
          <w:b/>
          <w:sz w:val="20"/>
          <w:szCs w:val="20"/>
        </w:rPr>
        <w:t xml:space="preserve"> </w:t>
      </w:r>
    </w:p>
    <w:p w:rsidR="0066447C" w:rsidRDefault="0066447C" w:rsidP="0066447C">
      <w:pPr>
        <w:jc w:val="center"/>
        <w:rPr>
          <w:rFonts w:ascii="Times New Roman" w:hAnsi="Times New Roman"/>
          <w:b/>
          <w:sz w:val="26"/>
          <w:szCs w:val="26"/>
        </w:rPr>
      </w:pPr>
      <w:proofErr w:type="gramStart"/>
      <w:r w:rsidRPr="00FD404C">
        <w:rPr>
          <w:rFonts w:ascii="Times New Roman" w:hAnsi="Times New Roman"/>
          <w:b/>
          <w:sz w:val="26"/>
          <w:szCs w:val="26"/>
        </w:rPr>
        <w:t>Р</w:t>
      </w:r>
      <w:proofErr w:type="gramEnd"/>
      <w:r w:rsidRPr="00FD404C">
        <w:rPr>
          <w:rFonts w:ascii="Times New Roman" w:hAnsi="Times New Roman"/>
          <w:b/>
          <w:sz w:val="26"/>
          <w:szCs w:val="26"/>
        </w:rPr>
        <w:t xml:space="preserve"> Е Ш Е Н И Е</w:t>
      </w:r>
      <w:r>
        <w:rPr>
          <w:rFonts w:ascii="Times New Roman" w:hAnsi="Times New Roman"/>
          <w:b/>
          <w:sz w:val="26"/>
          <w:szCs w:val="26"/>
        </w:rPr>
        <w:t xml:space="preserve">                                  </w:t>
      </w:r>
    </w:p>
    <w:p w:rsidR="0066447C" w:rsidRPr="00FD404C" w:rsidRDefault="0066447C" w:rsidP="0066447C">
      <w:pPr>
        <w:jc w:val="center"/>
        <w:rPr>
          <w:rFonts w:ascii="Times New Roman" w:hAnsi="Times New Roman"/>
          <w:sz w:val="26"/>
        </w:rPr>
      </w:pPr>
      <w:r>
        <w:rPr>
          <w:rFonts w:ascii="Times New Roman" w:hAnsi="Times New Roman"/>
          <w:b/>
          <w:sz w:val="26"/>
          <w:szCs w:val="26"/>
        </w:rPr>
        <w:t xml:space="preserve">     </w:t>
      </w:r>
      <w:r w:rsidRPr="00FD404C">
        <w:rPr>
          <w:rFonts w:ascii="Times New Roman" w:hAnsi="Times New Roman"/>
          <w:sz w:val="26"/>
        </w:rPr>
        <w:t xml:space="preserve">от </w:t>
      </w:r>
      <w:r>
        <w:rPr>
          <w:rFonts w:ascii="Times New Roman" w:hAnsi="Times New Roman"/>
          <w:sz w:val="26"/>
        </w:rPr>
        <w:t>2</w:t>
      </w:r>
      <w:r w:rsidR="00D32756">
        <w:rPr>
          <w:rFonts w:ascii="Times New Roman" w:hAnsi="Times New Roman"/>
          <w:sz w:val="26"/>
        </w:rPr>
        <w:t>5</w:t>
      </w:r>
      <w:r w:rsidRPr="00FD404C">
        <w:rPr>
          <w:rFonts w:ascii="Times New Roman" w:hAnsi="Times New Roman"/>
          <w:sz w:val="26"/>
        </w:rPr>
        <w:t>.</w:t>
      </w:r>
      <w:r>
        <w:rPr>
          <w:rFonts w:ascii="Times New Roman" w:hAnsi="Times New Roman"/>
          <w:sz w:val="26"/>
        </w:rPr>
        <w:t>12</w:t>
      </w:r>
      <w:r w:rsidRPr="00FD404C">
        <w:rPr>
          <w:rFonts w:ascii="Times New Roman" w:hAnsi="Times New Roman"/>
          <w:sz w:val="26"/>
        </w:rPr>
        <w:t>.20</w:t>
      </w:r>
      <w:r>
        <w:rPr>
          <w:rFonts w:ascii="Times New Roman" w:hAnsi="Times New Roman"/>
          <w:sz w:val="26"/>
        </w:rPr>
        <w:t>1</w:t>
      </w:r>
      <w:r w:rsidR="00D32756">
        <w:rPr>
          <w:rFonts w:ascii="Times New Roman" w:hAnsi="Times New Roman"/>
          <w:sz w:val="26"/>
        </w:rPr>
        <w:t>5</w:t>
      </w:r>
      <w:r w:rsidRPr="00FD404C">
        <w:rPr>
          <w:rFonts w:ascii="Times New Roman" w:hAnsi="Times New Roman"/>
          <w:sz w:val="26"/>
        </w:rPr>
        <w:t xml:space="preserve">г.           село  </w:t>
      </w:r>
      <w:proofErr w:type="spellStart"/>
      <w:r w:rsidRPr="00FD404C">
        <w:rPr>
          <w:rFonts w:ascii="Times New Roman" w:hAnsi="Times New Roman"/>
          <w:sz w:val="26"/>
        </w:rPr>
        <w:t>Усть-Бюр</w:t>
      </w:r>
      <w:proofErr w:type="spellEnd"/>
      <w:r w:rsidRPr="00FD404C">
        <w:rPr>
          <w:rFonts w:ascii="Times New Roman" w:hAnsi="Times New Roman"/>
          <w:sz w:val="26"/>
        </w:rPr>
        <w:t xml:space="preserve">                             № </w:t>
      </w:r>
      <w:r w:rsidR="00A071A3">
        <w:rPr>
          <w:rFonts w:ascii="Times New Roman" w:hAnsi="Times New Roman"/>
          <w:sz w:val="26"/>
        </w:rPr>
        <w:t>40</w:t>
      </w:r>
    </w:p>
    <w:p w:rsidR="0066447C" w:rsidRPr="00FD404C" w:rsidRDefault="0066447C" w:rsidP="0066447C">
      <w:pPr>
        <w:jc w:val="center"/>
        <w:rPr>
          <w:rFonts w:ascii="Times New Roman" w:hAnsi="Times New Roman"/>
          <w:b/>
          <w:sz w:val="26"/>
          <w:szCs w:val="26"/>
        </w:rPr>
      </w:pPr>
      <w:r w:rsidRPr="00FD404C">
        <w:rPr>
          <w:rFonts w:ascii="Times New Roman" w:hAnsi="Times New Roman"/>
          <w:b/>
          <w:sz w:val="26"/>
        </w:rPr>
        <w:t xml:space="preserve">Об организации  </w:t>
      </w:r>
      <w:r w:rsidRPr="00FD404C">
        <w:rPr>
          <w:rFonts w:ascii="Times New Roman" w:hAnsi="Times New Roman"/>
          <w:b/>
          <w:sz w:val="26"/>
          <w:szCs w:val="26"/>
        </w:rPr>
        <w:t xml:space="preserve">библиотечного обслуживания </w:t>
      </w:r>
      <w:r>
        <w:rPr>
          <w:rFonts w:ascii="Times New Roman" w:hAnsi="Times New Roman"/>
          <w:b/>
          <w:sz w:val="26"/>
          <w:szCs w:val="26"/>
        </w:rPr>
        <w:t xml:space="preserve"> </w:t>
      </w:r>
      <w:r w:rsidRPr="00FD404C">
        <w:rPr>
          <w:rFonts w:ascii="Times New Roman" w:hAnsi="Times New Roman"/>
          <w:b/>
          <w:sz w:val="26"/>
          <w:szCs w:val="26"/>
        </w:rPr>
        <w:t xml:space="preserve">населения </w:t>
      </w:r>
      <w:r>
        <w:rPr>
          <w:rFonts w:ascii="Times New Roman" w:hAnsi="Times New Roman"/>
          <w:b/>
          <w:sz w:val="26"/>
          <w:szCs w:val="26"/>
        </w:rPr>
        <w:t xml:space="preserve">                                                      </w:t>
      </w:r>
      <w:r w:rsidRPr="00FD404C">
        <w:rPr>
          <w:rFonts w:ascii="Times New Roman" w:hAnsi="Times New Roman"/>
          <w:b/>
          <w:sz w:val="26"/>
          <w:szCs w:val="26"/>
        </w:rPr>
        <w:t xml:space="preserve">на территории  </w:t>
      </w:r>
      <w:proofErr w:type="spellStart"/>
      <w:r w:rsidRPr="00FD404C">
        <w:rPr>
          <w:rFonts w:ascii="Times New Roman" w:hAnsi="Times New Roman"/>
          <w:b/>
          <w:sz w:val="26"/>
          <w:szCs w:val="26"/>
        </w:rPr>
        <w:t>Усть-Бюрск</w:t>
      </w:r>
      <w:r>
        <w:rPr>
          <w:rFonts w:ascii="Times New Roman" w:hAnsi="Times New Roman"/>
          <w:b/>
          <w:sz w:val="26"/>
          <w:szCs w:val="26"/>
        </w:rPr>
        <w:t>ого</w:t>
      </w:r>
      <w:proofErr w:type="spellEnd"/>
      <w:r w:rsidRPr="00FD404C">
        <w:rPr>
          <w:rFonts w:ascii="Times New Roman" w:hAnsi="Times New Roman"/>
          <w:b/>
          <w:sz w:val="26"/>
          <w:szCs w:val="26"/>
        </w:rPr>
        <w:t xml:space="preserve"> сельсовет</w:t>
      </w:r>
      <w:r>
        <w:rPr>
          <w:rFonts w:ascii="Times New Roman" w:hAnsi="Times New Roman"/>
          <w:b/>
          <w:sz w:val="26"/>
          <w:szCs w:val="26"/>
        </w:rPr>
        <w:t>а</w:t>
      </w:r>
      <w:r w:rsidRPr="00FD404C">
        <w:rPr>
          <w:rFonts w:ascii="Times New Roman" w:hAnsi="Times New Roman"/>
          <w:b/>
          <w:sz w:val="26"/>
          <w:szCs w:val="26"/>
        </w:rPr>
        <w:t xml:space="preserve">  в 20</w:t>
      </w:r>
      <w:r>
        <w:rPr>
          <w:rFonts w:ascii="Times New Roman" w:hAnsi="Times New Roman"/>
          <w:b/>
          <w:sz w:val="26"/>
          <w:szCs w:val="26"/>
        </w:rPr>
        <w:t>1</w:t>
      </w:r>
      <w:r w:rsidR="00D32756">
        <w:rPr>
          <w:rFonts w:ascii="Times New Roman" w:hAnsi="Times New Roman"/>
          <w:b/>
          <w:sz w:val="26"/>
          <w:szCs w:val="26"/>
        </w:rPr>
        <w:t>5</w:t>
      </w:r>
      <w:r w:rsidRPr="00FD404C">
        <w:rPr>
          <w:rFonts w:ascii="Times New Roman" w:hAnsi="Times New Roman"/>
          <w:b/>
          <w:sz w:val="26"/>
          <w:szCs w:val="26"/>
        </w:rPr>
        <w:t xml:space="preserve"> году                 </w:t>
      </w:r>
      <w:r w:rsidRPr="00FD404C">
        <w:rPr>
          <w:rFonts w:ascii="Times New Roman" w:hAnsi="Times New Roman"/>
          <w:sz w:val="26"/>
          <w:szCs w:val="26"/>
        </w:rPr>
        <w:t xml:space="preserve">                                    </w:t>
      </w:r>
    </w:p>
    <w:p w:rsidR="0066447C" w:rsidRPr="00FD404C" w:rsidRDefault="0066447C" w:rsidP="0066447C">
      <w:pPr>
        <w:spacing w:line="360" w:lineRule="auto"/>
        <w:jc w:val="both"/>
        <w:rPr>
          <w:rFonts w:ascii="Times New Roman" w:hAnsi="Times New Roman"/>
          <w:sz w:val="26"/>
        </w:rPr>
      </w:pPr>
      <w:r>
        <w:rPr>
          <w:rFonts w:ascii="Times New Roman" w:hAnsi="Times New Roman"/>
          <w:sz w:val="26"/>
        </w:rPr>
        <w:t xml:space="preserve">        </w:t>
      </w:r>
      <w:r w:rsidRPr="00FD404C">
        <w:rPr>
          <w:rFonts w:ascii="Times New Roman" w:hAnsi="Times New Roman"/>
          <w:sz w:val="26"/>
        </w:rPr>
        <w:t xml:space="preserve"> Заслушав и обсудив информацию  </w:t>
      </w:r>
      <w:r>
        <w:rPr>
          <w:rFonts w:ascii="Times New Roman" w:hAnsi="Times New Roman"/>
          <w:sz w:val="26"/>
        </w:rPr>
        <w:t>о</w:t>
      </w:r>
      <w:r w:rsidRPr="00FD404C">
        <w:rPr>
          <w:rFonts w:ascii="Times New Roman" w:hAnsi="Times New Roman"/>
          <w:sz w:val="26"/>
        </w:rPr>
        <w:t xml:space="preserve">  библиотечном обслуживании населения  в 20</w:t>
      </w:r>
      <w:r>
        <w:rPr>
          <w:rFonts w:ascii="Times New Roman" w:hAnsi="Times New Roman"/>
          <w:sz w:val="26"/>
        </w:rPr>
        <w:t>1</w:t>
      </w:r>
      <w:r w:rsidR="00D32756">
        <w:rPr>
          <w:rFonts w:ascii="Times New Roman" w:hAnsi="Times New Roman"/>
          <w:sz w:val="26"/>
        </w:rPr>
        <w:t>5</w:t>
      </w:r>
      <w:r w:rsidRPr="00FD404C">
        <w:rPr>
          <w:rFonts w:ascii="Times New Roman" w:hAnsi="Times New Roman"/>
          <w:sz w:val="26"/>
        </w:rPr>
        <w:t xml:space="preserve"> году, </w:t>
      </w:r>
      <w:r>
        <w:rPr>
          <w:rFonts w:ascii="Times New Roman" w:hAnsi="Times New Roman"/>
          <w:sz w:val="26"/>
        </w:rPr>
        <w:t xml:space="preserve">представленную заведующей </w:t>
      </w:r>
      <w:proofErr w:type="spellStart"/>
      <w:r>
        <w:rPr>
          <w:rFonts w:ascii="Times New Roman" w:hAnsi="Times New Roman"/>
          <w:sz w:val="26"/>
        </w:rPr>
        <w:t>Усть-Бюрской</w:t>
      </w:r>
      <w:proofErr w:type="spellEnd"/>
      <w:r>
        <w:rPr>
          <w:rFonts w:ascii="Times New Roman" w:hAnsi="Times New Roman"/>
          <w:sz w:val="26"/>
        </w:rPr>
        <w:t xml:space="preserve"> сельской библиотеки Пугач Е.Л., </w:t>
      </w:r>
      <w:r w:rsidRPr="00FD404C">
        <w:rPr>
          <w:rFonts w:ascii="Times New Roman" w:hAnsi="Times New Roman"/>
          <w:sz w:val="26"/>
        </w:rPr>
        <w:t>в соответствии с</w:t>
      </w:r>
      <w:r>
        <w:rPr>
          <w:rFonts w:ascii="Times New Roman" w:hAnsi="Times New Roman"/>
          <w:sz w:val="26"/>
        </w:rPr>
        <w:t xml:space="preserve"> п.11 ст. 9 </w:t>
      </w:r>
      <w:r w:rsidRPr="00FD404C">
        <w:rPr>
          <w:rFonts w:ascii="Times New Roman" w:hAnsi="Times New Roman"/>
          <w:sz w:val="26"/>
        </w:rPr>
        <w:t xml:space="preserve"> Устав</w:t>
      </w:r>
      <w:r>
        <w:rPr>
          <w:rFonts w:ascii="Times New Roman" w:hAnsi="Times New Roman"/>
          <w:sz w:val="26"/>
        </w:rPr>
        <w:t>а</w:t>
      </w:r>
      <w:r w:rsidRPr="00FD404C">
        <w:rPr>
          <w:rFonts w:ascii="Times New Roman" w:hAnsi="Times New Roman"/>
          <w:sz w:val="26"/>
        </w:rPr>
        <w:t xml:space="preserve"> муниципального образования </w:t>
      </w:r>
      <w:proofErr w:type="spellStart"/>
      <w:r w:rsidRPr="00FD404C">
        <w:rPr>
          <w:rFonts w:ascii="Times New Roman" w:hAnsi="Times New Roman"/>
          <w:sz w:val="26"/>
        </w:rPr>
        <w:t>Усть-Бюрский</w:t>
      </w:r>
      <w:proofErr w:type="spellEnd"/>
      <w:r w:rsidRPr="00FD404C">
        <w:rPr>
          <w:rFonts w:ascii="Times New Roman" w:hAnsi="Times New Roman"/>
          <w:sz w:val="26"/>
        </w:rPr>
        <w:t xml:space="preserve"> сельсовет, Совет депутатов </w:t>
      </w:r>
      <w:proofErr w:type="spellStart"/>
      <w:r w:rsidRPr="00FD404C">
        <w:rPr>
          <w:rFonts w:ascii="Times New Roman" w:hAnsi="Times New Roman"/>
          <w:sz w:val="26"/>
        </w:rPr>
        <w:t>Усть-Бюрск</w:t>
      </w:r>
      <w:r>
        <w:rPr>
          <w:rFonts w:ascii="Times New Roman" w:hAnsi="Times New Roman"/>
          <w:sz w:val="26"/>
        </w:rPr>
        <w:t>ого</w:t>
      </w:r>
      <w:proofErr w:type="spellEnd"/>
      <w:r w:rsidRPr="00FD404C">
        <w:rPr>
          <w:rFonts w:ascii="Times New Roman" w:hAnsi="Times New Roman"/>
          <w:sz w:val="26"/>
        </w:rPr>
        <w:t xml:space="preserve"> сельсовет</w:t>
      </w:r>
      <w:r>
        <w:rPr>
          <w:rFonts w:ascii="Times New Roman" w:hAnsi="Times New Roman"/>
          <w:sz w:val="26"/>
        </w:rPr>
        <w:t>а</w:t>
      </w:r>
    </w:p>
    <w:p w:rsidR="0066447C" w:rsidRPr="00FD404C" w:rsidRDefault="0066447C" w:rsidP="0066447C">
      <w:pPr>
        <w:spacing w:line="360" w:lineRule="auto"/>
        <w:rPr>
          <w:rFonts w:ascii="Times New Roman" w:hAnsi="Times New Roman"/>
          <w:b/>
          <w:sz w:val="26"/>
        </w:rPr>
      </w:pPr>
      <w:r w:rsidRPr="00FD404C">
        <w:rPr>
          <w:rFonts w:ascii="Times New Roman" w:hAnsi="Times New Roman"/>
          <w:b/>
          <w:sz w:val="26"/>
        </w:rPr>
        <w:t>РЕШИЛ:</w:t>
      </w:r>
    </w:p>
    <w:p w:rsidR="0066447C" w:rsidRPr="00F436A5" w:rsidRDefault="0066447C" w:rsidP="002F35C7">
      <w:pPr>
        <w:numPr>
          <w:ilvl w:val="0"/>
          <w:numId w:val="2"/>
        </w:numPr>
        <w:tabs>
          <w:tab w:val="clear" w:pos="720"/>
        </w:tabs>
        <w:spacing w:after="0" w:line="360" w:lineRule="auto"/>
        <w:ind w:left="426" w:hanging="66"/>
        <w:rPr>
          <w:rFonts w:ascii="Times New Roman" w:hAnsi="Times New Roman"/>
          <w:sz w:val="26"/>
          <w:szCs w:val="26"/>
        </w:rPr>
      </w:pPr>
      <w:r w:rsidRPr="00FD404C">
        <w:rPr>
          <w:rFonts w:ascii="Times New Roman" w:hAnsi="Times New Roman"/>
          <w:sz w:val="26"/>
          <w:szCs w:val="26"/>
        </w:rPr>
        <w:t xml:space="preserve">Информацию об организации </w:t>
      </w:r>
      <w:r w:rsidRPr="00FD404C">
        <w:rPr>
          <w:rFonts w:ascii="Times New Roman" w:hAnsi="Times New Roman"/>
          <w:sz w:val="26"/>
        </w:rPr>
        <w:t>библиотечного обслуживания населения</w:t>
      </w:r>
      <w:r w:rsidRPr="00FD404C">
        <w:rPr>
          <w:rFonts w:ascii="Times New Roman" w:hAnsi="Times New Roman"/>
          <w:sz w:val="26"/>
          <w:szCs w:val="26"/>
        </w:rPr>
        <w:t xml:space="preserve"> </w:t>
      </w:r>
      <w:r w:rsidRPr="00FD404C">
        <w:rPr>
          <w:rFonts w:ascii="Times New Roman" w:hAnsi="Times New Roman"/>
          <w:sz w:val="26"/>
        </w:rPr>
        <w:t xml:space="preserve"> в 20</w:t>
      </w:r>
      <w:r>
        <w:rPr>
          <w:rFonts w:ascii="Times New Roman" w:hAnsi="Times New Roman"/>
          <w:sz w:val="26"/>
        </w:rPr>
        <w:t>1</w:t>
      </w:r>
      <w:r w:rsidR="00D32756">
        <w:rPr>
          <w:rFonts w:ascii="Times New Roman" w:hAnsi="Times New Roman"/>
          <w:sz w:val="26"/>
        </w:rPr>
        <w:t>5</w:t>
      </w:r>
      <w:r w:rsidRPr="00FD404C">
        <w:rPr>
          <w:rFonts w:ascii="Times New Roman" w:hAnsi="Times New Roman"/>
          <w:sz w:val="26"/>
        </w:rPr>
        <w:t xml:space="preserve"> году принять к сведению.  </w:t>
      </w:r>
    </w:p>
    <w:p w:rsidR="00D32756" w:rsidRPr="00480EAE" w:rsidRDefault="00D32756" w:rsidP="00A071A3">
      <w:pPr>
        <w:spacing w:after="0" w:line="360" w:lineRule="auto"/>
        <w:ind w:left="360"/>
        <w:rPr>
          <w:rFonts w:ascii="Times New Roman" w:hAnsi="Times New Roman"/>
          <w:sz w:val="26"/>
          <w:szCs w:val="26"/>
        </w:rPr>
      </w:pPr>
      <w:r>
        <w:rPr>
          <w:rFonts w:ascii="Times New Roman" w:hAnsi="Times New Roman"/>
          <w:sz w:val="26"/>
          <w:szCs w:val="26"/>
        </w:rPr>
        <w:t xml:space="preserve"> 2</w:t>
      </w:r>
      <w:r w:rsidR="00A071A3">
        <w:rPr>
          <w:rFonts w:ascii="Times New Roman" w:hAnsi="Times New Roman"/>
          <w:sz w:val="26"/>
          <w:szCs w:val="26"/>
        </w:rPr>
        <w:t xml:space="preserve">. Рекомендовать Пугач Е.Л., заведующей </w:t>
      </w:r>
      <w:proofErr w:type="spellStart"/>
      <w:r w:rsidR="00A071A3">
        <w:rPr>
          <w:rFonts w:ascii="Times New Roman" w:hAnsi="Times New Roman"/>
          <w:sz w:val="26"/>
          <w:szCs w:val="26"/>
        </w:rPr>
        <w:t>Усть-Бюрской</w:t>
      </w:r>
      <w:proofErr w:type="spellEnd"/>
      <w:r w:rsidR="00A071A3">
        <w:rPr>
          <w:rFonts w:ascii="Times New Roman" w:hAnsi="Times New Roman"/>
          <w:sz w:val="26"/>
          <w:szCs w:val="26"/>
        </w:rPr>
        <w:t xml:space="preserve"> библиотеки, спланировать работу по подготовке и проведению </w:t>
      </w:r>
      <w:r w:rsidR="002F35C7">
        <w:rPr>
          <w:rFonts w:ascii="Times New Roman" w:hAnsi="Times New Roman"/>
          <w:sz w:val="26"/>
          <w:szCs w:val="26"/>
        </w:rPr>
        <w:t xml:space="preserve">мероприятий, посвященных 80-летию села </w:t>
      </w:r>
      <w:proofErr w:type="spellStart"/>
      <w:r w:rsidR="002F35C7">
        <w:rPr>
          <w:rFonts w:ascii="Times New Roman" w:hAnsi="Times New Roman"/>
          <w:sz w:val="26"/>
          <w:szCs w:val="26"/>
        </w:rPr>
        <w:t>Усть-Бюр</w:t>
      </w:r>
      <w:proofErr w:type="spellEnd"/>
      <w:r w:rsidR="002F35C7">
        <w:rPr>
          <w:rFonts w:ascii="Times New Roman" w:hAnsi="Times New Roman"/>
          <w:sz w:val="26"/>
          <w:szCs w:val="26"/>
        </w:rPr>
        <w:t>.</w:t>
      </w:r>
    </w:p>
    <w:p w:rsidR="0066447C" w:rsidRPr="00E37712" w:rsidRDefault="002F35C7" w:rsidP="00D32756">
      <w:pPr>
        <w:spacing w:after="0" w:line="360" w:lineRule="auto"/>
        <w:rPr>
          <w:rFonts w:ascii="Times New Roman" w:hAnsi="Times New Roman"/>
          <w:sz w:val="26"/>
          <w:szCs w:val="26"/>
        </w:rPr>
      </w:pPr>
      <w:r>
        <w:rPr>
          <w:rFonts w:ascii="Times New Roman" w:hAnsi="Times New Roman"/>
          <w:sz w:val="26"/>
          <w:szCs w:val="26"/>
        </w:rPr>
        <w:t xml:space="preserve">      </w:t>
      </w:r>
      <w:bookmarkStart w:id="0" w:name="_GoBack"/>
      <w:bookmarkEnd w:id="0"/>
      <w:r w:rsidR="00D32756">
        <w:rPr>
          <w:rFonts w:ascii="Times New Roman" w:hAnsi="Times New Roman"/>
          <w:sz w:val="26"/>
          <w:szCs w:val="26"/>
        </w:rPr>
        <w:t xml:space="preserve">3. </w:t>
      </w:r>
      <w:r w:rsidR="0066447C" w:rsidRPr="00E37712">
        <w:rPr>
          <w:rFonts w:ascii="Times New Roman" w:hAnsi="Times New Roman"/>
          <w:sz w:val="26"/>
          <w:szCs w:val="26"/>
        </w:rPr>
        <w:t xml:space="preserve"> Решение вступает в силу со дня его принятия.</w:t>
      </w:r>
    </w:p>
    <w:p w:rsidR="0066447C" w:rsidRPr="00FD404C" w:rsidRDefault="0066447C" w:rsidP="0066447C">
      <w:pPr>
        <w:spacing w:line="360" w:lineRule="auto"/>
        <w:rPr>
          <w:rFonts w:ascii="Times New Roman" w:hAnsi="Times New Roman"/>
        </w:rPr>
      </w:pPr>
    </w:p>
    <w:p w:rsidR="0066447C" w:rsidRPr="00FD404C" w:rsidRDefault="0066447C" w:rsidP="0066447C">
      <w:pPr>
        <w:spacing w:line="360" w:lineRule="auto"/>
        <w:rPr>
          <w:rFonts w:ascii="Times New Roman" w:hAnsi="Times New Roman"/>
        </w:rPr>
      </w:pPr>
    </w:p>
    <w:p w:rsidR="0066447C" w:rsidRDefault="0066447C" w:rsidP="0066447C">
      <w:pPr>
        <w:rPr>
          <w:rFonts w:ascii="Times New Roman" w:hAnsi="Times New Roman"/>
          <w:sz w:val="26"/>
        </w:rPr>
      </w:pPr>
      <w:r>
        <w:rPr>
          <w:rFonts w:ascii="Times New Roman" w:hAnsi="Times New Roman"/>
          <w:sz w:val="26"/>
        </w:rPr>
        <w:t xml:space="preserve"> </w:t>
      </w:r>
      <w:r w:rsidRPr="00FD404C">
        <w:rPr>
          <w:rFonts w:ascii="Times New Roman" w:hAnsi="Times New Roman"/>
          <w:sz w:val="26"/>
        </w:rPr>
        <w:t>Глава</w:t>
      </w:r>
      <w:r>
        <w:rPr>
          <w:rFonts w:ascii="Times New Roman" w:hAnsi="Times New Roman"/>
          <w:sz w:val="26"/>
        </w:rPr>
        <w:t xml:space="preserve">                                                                                                                                                                                                          </w:t>
      </w:r>
      <w:proofErr w:type="spellStart"/>
      <w:r w:rsidRPr="00FD404C">
        <w:rPr>
          <w:rFonts w:ascii="Times New Roman" w:hAnsi="Times New Roman"/>
          <w:sz w:val="26"/>
        </w:rPr>
        <w:t>Усть-Бюрск</w:t>
      </w:r>
      <w:r>
        <w:rPr>
          <w:rFonts w:ascii="Times New Roman" w:hAnsi="Times New Roman"/>
          <w:sz w:val="26"/>
        </w:rPr>
        <w:t>ого</w:t>
      </w:r>
      <w:proofErr w:type="spellEnd"/>
      <w:r w:rsidRPr="00FD404C">
        <w:rPr>
          <w:rFonts w:ascii="Times New Roman" w:hAnsi="Times New Roman"/>
          <w:sz w:val="26"/>
        </w:rPr>
        <w:t xml:space="preserve"> сельсовет</w:t>
      </w:r>
      <w:r>
        <w:rPr>
          <w:rFonts w:ascii="Times New Roman" w:hAnsi="Times New Roman"/>
          <w:sz w:val="26"/>
        </w:rPr>
        <w:t>а:</w:t>
      </w:r>
      <w:r w:rsidRPr="00FD404C">
        <w:rPr>
          <w:rFonts w:ascii="Times New Roman" w:hAnsi="Times New Roman"/>
          <w:sz w:val="26"/>
        </w:rPr>
        <w:t xml:space="preserve">                                             /Л.Ф. </w:t>
      </w:r>
      <w:proofErr w:type="spellStart"/>
      <w:r w:rsidRPr="00FD404C">
        <w:rPr>
          <w:rFonts w:ascii="Times New Roman" w:hAnsi="Times New Roman"/>
          <w:sz w:val="26"/>
        </w:rPr>
        <w:t>Чешуина</w:t>
      </w:r>
      <w:proofErr w:type="spellEnd"/>
      <w:r w:rsidRPr="00FD404C">
        <w:rPr>
          <w:rFonts w:ascii="Times New Roman" w:hAnsi="Times New Roman"/>
          <w:sz w:val="26"/>
        </w:rPr>
        <w:t>/</w:t>
      </w:r>
    </w:p>
    <w:sectPr w:rsidR="0066447C" w:rsidSect="0066447C">
      <w:pgSz w:w="11906" w:h="16838"/>
      <w:pgMar w:top="426" w:right="991"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6F67"/>
    <w:multiLevelType w:val="hybridMultilevel"/>
    <w:tmpl w:val="168C72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5B75248"/>
    <w:multiLevelType w:val="hybridMultilevel"/>
    <w:tmpl w:val="FA727B58"/>
    <w:lvl w:ilvl="0" w:tplc="B6F2DBC0">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934AD"/>
    <w:rsid w:val="000D6ADF"/>
    <w:rsid w:val="002C12B1"/>
    <w:rsid w:val="002F35C7"/>
    <w:rsid w:val="003934AD"/>
    <w:rsid w:val="0066447C"/>
    <w:rsid w:val="007547EA"/>
    <w:rsid w:val="008E71C9"/>
    <w:rsid w:val="0093631E"/>
    <w:rsid w:val="00A071A3"/>
    <w:rsid w:val="00CA4365"/>
    <w:rsid w:val="00D32756"/>
    <w:rsid w:val="00E004F8"/>
    <w:rsid w:val="00E26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AD"/>
  </w:style>
  <w:style w:type="paragraph" w:styleId="1">
    <w:name w:val="heading 1"/>
    <w:basedOn w:val="a"/>
    <w:next w:val="a"/>
    <w:link w:val="10"/>
    <w:uiPriority w:val="9"/>
    <w:qFormat/>
    <w:rsid w:val="0093631E"/>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paragraph" w:styleId="2">
    <w:name w:val="heading 2"/>
    <w:basedOn w:val="a"/>
    <w:next w:val="a"/>
    <w:link w:val="20"/>
    <w:uiPriority w:val="9"/>
    <w:semiHidden/>
    <w:unhideWhenUsed/>
    <w:qFormat/>
    <w:rsid w:val="0093631E"/>
    <w:pPr>
      <w:keepNext/>
      <w:keepLines/>
      <w:spacing w:before="200" w:after="0"/>
      <w:outlineLvl w:val="1"/>
    </w:pPr>
    <w:rPr>
      <w:rFonts w:asciiTheme="majorHAnsi" w:eastAsiaTheme="majorEastAsia" w:hAnsiTheme="majorHAnsi" w:cstheme="majorBidi"/>
      <w:b/>
      <w:bCs/>
      <w:color w:val="FF388C" w:themeColor="accent1"/>
      <w:sz w:val="26"/>
      <w:szCs w:val="26"/>
    </w:rPr>
  </w:style>
  <w:style w:type="paragraph" w:styleId="3">
    <w:name w:val="heading 3"/>
    <w:basedOn w:val="a"/>
    <w:next w:val="a"/>
    <w:link w:val="30"/>
    <w:uiPriority w:val="9"/>
    <w:semiHidden/>
    <w:unhideWhenUsed/>
    <w:qFormat/>
    <w:rsid w:val="0093631E"/>
    <w:pPr>
      <w:keepNext/>
      <w:keepLines/>
      <w:spacing w:before="200" w:after="0"/>
      <w:outlineLvl w:val="2"/>
    </w:pPr>
    <w:rPr>
      <w:rFonts w:asciiTheme="majorHAnsi" w:eastAsiaTheme="majorEastAsia" w:hAnsiTheme="majorHAnsi" w:cstheme="majorBidi"/>
      <w:b/>
      <w:bCs/>
      <w:color w:val="FF388C" w:themeColor="accent1"/>
    </w:rPr>
  </w:style>
  <w:style w:type="paragraph" w:styleId="4">
    <w:name w:val="heading 4"/>
    <w:basedOn w:val="a"/>
    <w:next w:val="a"/>
    <w:link w:val="40"/>
    <w:uiPriority w:val="9"/>
    <w:semiHidden/>
    <w:unhideWhenUsed/>
    <w:qFormat/>
    <w:rsid w:val="0093631E"/>
    <w:pPr>
      <w:keepNext/>
      <w:keepLines/>
      <w:spacing w:before="200" w:after="0"/>
      <w:outlineLvl w:val="3"/>
    </w:pPr>
    <w:rPr>
      <w:rFonts w:asciiTheme="majorHAnsi" w:eastAsiaTheme="majorEastAsia" w:hAnsiTheme="majorHAnsi" w:cstheme="majorBidi"/>
      <w:b/>
      <w:bCs/>
      <w:i/>
      <w:iCs/>
      <w:color w:val="FF388C" w:themeColor="accent1"/>
    </w:rPr>
  </w:style>
  <w:style w:type="paragraph" w:styleId="5">
    <w:name w:val="heading 5"/>
    <w:basedOn w:val="a"/>
    <w:next w:val="a"/>
    <w:link w:val="50"/>
    <w:uiPriority w:val="9"/>
    <w:semiHidden/>
    <w:unhideWhenUsed/>
    <w:qFormat/>
    <w:rsid w:val="0093631E"/>
    <w:pPr>
      <w:keepNext/>
      <w:keepLines/>
      <w:spacing w:before="200" w:after="0"/>
      <w:outlineLvl w:val="4"/>
    </w:pPr>
    <w:rPr>
      <w:rFonts w:asciiTheme="majorHAnsi" w:eastAsiaTheme="majorEastAsia" w:hAnsiTheme="majorHAnsi" w:cstheme="majorBidi"/>
      <w:color w:val="9A004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631E"/>
    <w:rPr>
      <w:rFonts w:asciiTheme="majorHAnsi" w:eastAsiaTheme="majorEastAsia" w:hAnsiTheme="majorHAnsi" w:cstheme="majorBidi"/>
      <w:b/>
      <w:bCs/>
      <w:color w:val="E80061" w:themeColor="accent1" w:themeShade="BF"/>
      <w:sz w:val="28"/>
      <w:szCs w:val="28"/>
    </w:rPr>
  </w:style>
  <w:style w:type="character" w:customStyle="1" w:styleId="20">
    <w:name w:val="Заголовок 2 Знак"/>
    <w:basedOn w:val="a0"/>
    <w:link w:val="2"/>
    <w:uiPriority w:val="9"/>
    <w:semiHidden/>
    <w:rsid w:val="0093631E"/>
    <w:rPr>
      <w:rFonts w:asciiTheme="majorHAnsi" w:eastAsiaTheme="majorEastAsia" w:hAnsiTheme="majorHAnsi" w:cstheme="majorBidi"/>
      <w:b/>
      <w:bCs/>
      <w:color w:val="FF388C" w:themeColor="accent1"/>
      <w:sz w:val="26"/>
      <w:szCs w:val="26"/>
    </w:rPr>
  </w:style>
  <w:style w:type="character" w:customStyle="1" w:styleId="30">
    <w:name w:val="Заголовок 3 Знак"/>
    <w:basedOn w:val="a0"/>
    <w:link w:val="3"/>
    <w:uiPriority w:val="9"/>
    <w:semiHidden/>
    <w:rsid w:val="0093631E"/>
    <w:rPr>
      <w:rFonts w:asciiTheme="majorHAnsi" w:eastAsiaTheme="majorEastAsia" w:hAnsiTheme="majorHAnsi" w:cstheme="majorBidi"/>
      <w:b/>
      <w:bCs/>
      <w:color w:val="FF388C" w:themeColor="accent1"/>
    </w:rPr>
  </w:style>
  <w:style w:type="character" w:customStyle="1" w:styleId="40">
    <w:name w:val="Заголовок 4 Знак"/>
    <w:basedOn w:val="a0"/>
    <w:link w:val="4"/>
    <w:uiPriority w:val="9"/>
    <w:semiHidden/>
    <w:rsid w:val="0093631E"/>
    <w:rPr>
      <w:rFonts w:asciiTheme="majorHAnsi" w:eastAsiaTheme="majorEastAsia" w:hAnsiTheme="majorHAnsi" w:cstheme="majorBidi"/>
      <w:b/>
      <w:bCs/>
      <w:i/>
      <w:iCs/>
      <w:color w:val="FF388C" w:themeColor="accent1"/>
    </w:rPr>
  </w:style>
  <w:style w:type="character" w:customStyle="1" w:styleId="50">
    <w:name w:val="Заголовок 5 Знак"/>
    <w:basedOn w:val="a0"/>
    <w:link w:val="5"/>
    <w:uiPriority w:val="9"/>
    <w:semiHidden/>
    <w:rsid w:val="0093631E"/>
    <w:rPr>
      <w:rFonts w:asciiTheme="majorHAnsi" w:eastAsiaTheme="majorEastAsia" w:hAnsiTheme="majorHAnsi" w:cstheme="majorBidi"/>
      <w:color w:val="9A0040" w:themeColor="accent1" w:themeShade="7F"/>
    </w:rPr>
  </w:style>
  <w:style w:type="paragraph" w:styleId="a3">
    <w:name w:val="List Paragraph"/>
    <w:basedOn w:val="a"/>
    <w:uiPriority w:val="34"/>
    <w:qFormat/>
    <w:rsid w:val="003934AD"/>
    <w:pPr>
      <w:ind w:left="720"/>
      <w:contextualSpacing/>
    </w:pPr>
  </w:style>
  <w:style w:type="table" w:styleId="a4">
    <w:name w:val="Table Grid"/>
    <w:basedOn w:val="a1"/>
    <w:uiPriority w:val="59"/>
    <w:rsid w:val="003934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66447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644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Яркая">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1132</Words>
  <Characters>6458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2016-01-14T11:05:00Z</cp:lastPrinted>
  <dcterms:created xsi:type="dcterms:W3CDTF">2015-12-16T09:32:00Z</dcterms:created>
  <dcterms:modified xsi:type="dcterms:W3CDTF">2016-01-14T11:06:00Z</dcterms:modified>
</cp:coreProperties>
</file>